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4" w:type="dxa"/>
        <w:tblInd w:w="4548" w:type="dxa"/>
        <w:tblLook w:val="01E0" w:firstRow="1" w:lastRow="1" w:firstColumn="1" w:lastColumn="1" w:noHBand="0" w:noVBand="0"/>
      </w:tblPr>
      <w:tblGrid>
        <w:gridCol w:w="4928"/>
        <w:gridCol w:w="236"/>
      </w:tblGrid>
      <w:tr w:rsidR="002D3818" w:rsidRPr="00C72A5E" w:rsidTr="00A45CA9">
        <w:tc>
          <w:tcPr>
            <w:tcW w:w="4928" w:type="dxa"/>
          </w:tcPr>
          <w:p w:rsidR="002D3818" w:rsidRPr="002D3818" w:rsidRDefault="002D3818" w:rsidP="00342DC0">
            <w:pPr>
              <w:jc w:val="right"/>
            </w:pPr>
            <w:r w:rsidRPr="002D3818">
              <w:t>УТВЕРЖДАЮ</w:t>
            </w:r>
          </w:p>
          <w:p w:rsidR="002D3818" w:rsidRDefault="002D3818" w:rsidP="00342DC0">
            <w:pPr>
              <w:jc w:val="right"/>
            </w:pPr>
            <w:r w:rsidRPr="002D3818">
              <w:t>Глава администрации</w:t>
            </w:r>
            <w:r w:rsidR="00EC1E9C">
              <w:t xml:space="preserve"> МО</w:t>
            </w:r>
          </w:p>
          <w:p w:rsidR="001E564E" w:rsidRPr="00EC1E9C" w:rsidRDefault="00EC1E9C" w:rsidP="00342DC0">
            <w:pPr>
              <w:jc w:val="right"/>
            </w:pPr>
            <w:r>
              <w:t>«Бугровское сельское поселение»</w:t>
            </w:r>
          </w:p>
          <w:p w:rsidR="002D3818" w:rsidRPr="002D3818" w:rsidRDefault="002D3818" w:rsidP="00342DC0">
            <w:pPr>
              <w:jc w:val="right"/>
            </w:pPr>
          </w:p>
          <w:p w:rsidR="002D3818" w:rsidRDefault="002D3818" w:rsidP="00342DC0">
            <w:pPr>
              <w:jc w:val="right"/>
            </w:pPr>
            <w:r w:rsidRPr="002D3818">
              <w:t>____</w:t>
            </w:r>
            <w:r>
              <w:t>_______</w:t>
            </w:r>
            <w:r w:rsidR="009E0E00">
              <w:t xml:space="preserve">_______ </w:t>
            </w:r>
            <w:r w:rsidR="00EC1E9C">
              <w:t>Г.И. Шорохов</w:t>
            </w:r>
          </w:p>
          <w:p w:rsidR="002D3818" w:rsidRDefault="002D3818" w:rsidP="00342DC0">
            <w:pPr>
              <w:jc w:val="right"/>
            </w:pPr>
          </w:p>
          <w:p w:rsidR="002D3818" w:rsidRPr="002D3818" w:rsidRDefault="00FA62E9" w:rsidP="00342DC0">
            <w:pPr>
              <w:jc w:val="right"/>
            </w:pPr>
            <w:r>
              <w:t>«</w:t>
            </w:r>
            <w:r w:rsidR="004431A3">
              <w:t>20</w:t>
            </w:r>
            <w:r>
              <w:t xml:space="preserve">» </w:t>
            </w:r>
            <w:r w:rsidR="004431A3">
              <w:t xml:space="preserve"> июля </w:t>
            </w:r>
            <w:r w:rsidR="00561BD9">
              <w:t>20</w:t>
            </w:r>
            <w:r w:rsidR="00EC1E9C">
              <w:t xml:space="preserve">16 </w:t>
            </w:r>
            <w:r w:rsidR="002D3818">
              <w:t>г.</w:t>
            </w:r>
          </w:p>
        </w:tc>
        <w:tc>
          <w:tcPr>
            <w:tcW w:w="236" w:type="dxa"/>
          </w:tcPr>
          <w:p w:rsidR="002D3818" w:rsidRPr="002D3818" w:rsidRDefault="002D3818" w:rsidP="00A45CA9">
            <w:pPr>
              <w:ind w:left="506"/>
              <w:jc w:val="both"/>
            </w:pPr>
          </w:p>
        </w:tc>
      </w:tr>
    </w:tbl>
    <w:p w:rsidR="002D3818" w:rsidRDefault="002D3818" w:rsidP="00F90360">
      <w:pPr>
        <w:ind w:left="5245"/>
        <w:jc w:val="both"/>
        <w:rPr>
          <w:sz w:val="26"/>
          <w:szCs w:val="26"/>
        </w:rPr>
      </w:pPr>
    </w:p>
    <w:p w:rsidR="002D3818" w:rsidRDefault="002D3818" w:rsidP="00F90360">
      <w:pPr>
        <w:ind w:left="5245"/>
        <w:jc w:val="both"/>
        <w:rPr>
          <w:sz w:val="26"/>
          <w:szCs w:val="26"/>
        </w:rPr>
      </w:pPr>
    </w:p>
    <w:p w:rsidR="002D3818" w:rsidRDefault="002D3818" w:rsidP="00F90360">
      <w:pPr>
        <w:ind w:left="5245"/>
        <w:jc w:val="both"/>
        <w:rPr>
          <w:sz w:val="26"/>
          <w:szCs w:val="26"/>
        </w:rPr>
      </w:pPr>
    </w:p>
    <w:p w:rsidR="002D3818" w:rsidRDefault="002D3818" w:rsidP="00F90360">
      <w:pPr>
        <w:ind w:left="5245"/>
        <w:jc w:val="both"/>
        <w:rPr>
          <w:sz w:val="26"/>
          <w:szCs w:val="26"/>
        </w:rPr>
      </w:pPr>
    </w:p>
    <w:p w:rsidR="002D3818" w:rsidRDefault="002D3818" w:rsidP="00F90360">
      <w:pPr>
        <w:ind w:left="5245"/>
        <w:jc w:val="both"/>
        <w:rPr>
          <w:sz w:val="26"/>
          <w:szCs w:val="26"/>
        </w:rPr>
      </w:pPr>
    </w:p>
    <w:p w:rsidR="002D3818" w:rsidRDefault="002D3818" w:rsidP="002D3818">
      <w:pPr>
        <w:jc w:val="center"/>
        <w:rPr>
          <w:caps/>
          <w:sz w:val="48"/>
          <w:szCs w:val="48"/>
        </w:rPr>
      </w:pPr>
    </w:p>
    <w:p w:rsidR="007C6C28" w:rsidRDefault="007C6C28" w:rsidP="001E564E">
      <w:pPr>
        <w:rPr>
          <w:caps/>
          <w:sz w:val="48"/>
          <w:szCs w:val="48"/>
        </w:rPr>
      </w:pPr>
    </w:p>
    <w:p w:rsidR="00AD2679" w:rsidRDefault="00AD2679" w:rsidP="001E564E">
      <w:pPr>
        <w:rPr>
          <w:caps/>
          <w:sz w:val="48"/>
          <w:szCs w:val="48"/>
        </w:rPr>
      </w:pPr>
    </w:p>
    <w:p w:rsidR="00AD2679" w:rsidRDefault="00AD2679" w:rsidP="001E564E">
      <w:pPr>
        <w:rPr>
          <w:caps/>
          <w:sz w:val="48"/>
          <w:szCs w:val="48"/>
        </w:rPr>
      </w:pPr>
    </w:p>
    <w:p w:rsidR="002D3818" w:rsidRPr="00EC1E9C" w:rsidRDefault="002D3818" w:rsidP="002D3818">
      <w:pPr>
        <w:jc w:val="center"/>
        <w:rPr>
          <w:b/>
          <w:caps/>
          <w:sz w:val="52"/>
          <w:szCs w:val="52"/>
        </w:rPr>
      </w:pPr>
      <w:r w:rsidRPr="00EC1E9C">
        <w:rPr>
          <w:b/>
          <w:caps/>
          <w:sz w:val="52"/>
          <w:szCs w:val="52"/>
        </w:rPr>
        <w:t>Устав</w:t>
      </w:r>
    </w:p>
    <w:p w:rsidR="002D3818" w:rsidRPr="00AD2679" w:rsidRDefault="002D3818" w:rsidP="002D3818">
      <w:pPr>
        <w:jc w:val="center"/>
        <w:rPr>
          <w:b/>
          <w:caps/>
          <w:sz w:val="36"/>
          <w:szCs w:val="36"/>
        </w:rPr>
      </w:pPr>
      <w:r w:rsidRPr="00AD2679">
        <w:rPr>
          <w:b/>
          <w:caps/>
          <w:sz w:val="36"/>
          <w:szCs w:val="36"/>
        </w:rPr>
        <w:t xml:space="preserve"> </w:t>
      </w:r>
    </w:p>
    <w:p w:rsidR="001C1A45" w:rsidRPr="00EC1E9C" w:rsidRDefault="002D3818" w:rsidP="00EC1E9C">
      <w:pPr>
        <w:jc w:val="center"/>
        <w:rPr>
          <w:b/>
          <w:caps/>
          <w:sz w:val="44"/>
          <w:szCs w:val="44"/>
        </w:rPr>
      </w:pPr>
      <w:r w:rsidRPr="00EC1E9C">
        <w:rPr>
          <w:b/>
          <w:caps/>
          <w:sz w:val="44"/>
          <w:szCs w:val="44"/>
        </w:rPr>
        <w:t>муниципального унитарного предприятия</w:t>
      </w:r>
    </w:p>
    <w:p w:rsidR="002D3818" w:rsidRPr="00EC1E9C" w:rsidRDefault="00EC1E9C" w:rsidP="00EC1E9C">
      <w:pPr>
        <w:jc w:val="center"/>
        <w:rPr>
          <w:b/>
          <w:sz w:val="44"/>
          <w:szCs w:val="44"/>
        </w:rPr>
      </w:pPr>
      <w:r w:rsidRPr="00EC1E9C">
        <w:rPr>
          <w:rStyle w:val="a9"/>
          <w:sz w:val="44"/>
          <w:szCs w:val="44"/>
        </w:rPr>
        <w:t xml:space="preserve">«РИТ </w:t>
      </w:r>
      <w:r w:rsidR="00DB6223">
        <w:rPr>
          <w:rStyle w:val="a9"/>
          <w:sz w:val="44"/>
          <w:szCs w:val="44"/>
        </w:rPr>
        <w:t>СЕРВИС</w:t>
      </w:r>
      <w:r w:rsidRPr="00EC1E9C">
        <w:rPr>
          <w:rStyle w:val="a9"/>
          <w:sz w:val="44"/>
          <w:szCs w:val="44"/>
        </w:rPr>
        <w:t>»</w:t>
      </w:r>
      <w:r w:rsidR="007B4605" w:rsidRPr="00EC1E9C">
        <w:rPr>
          <w:b/>
          <w:caps/>
          <w:sz w:val="44"/>
          <w:szCs w:val="44"/>
        </w:rPr>
        <w:t xml:space="preserve"> </w:t>
      </w:r>
      <w:r w:rsidR="002D3818" w:rsidRPr="00EC1E9C">
        <w:rPr>
          <w:b/>
          <w:caps/>
          <w:sz w:val="44"/>
          <w:szCs w:val="44"/>
        </w:rPr>
        <w:t xml:space="preserve"> </w:t>
      </w: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2D3818">
      <w:pPr>
        <w:jc w:val="center"/>
        <w:rPr>
          <w:sz w:val="26"/>
          <w:szCs w:val="26"/>
        </w:rPr>
      </w:pPr>
    </w:p>
    <w:p w:rsidR="002D3818" w:rsidRDefault="002D3818" w:rsidP="001C1A45">
      <w:pPr>
        <w:rPr>
          <w:sz w:val="26"/>
          <w:szCs w:val="26"/>
        </w:rPr>
      </w:pPr>
    </w:p>
    <w:p w:rsidR="00AD2679" w:rsidRDefault="00AD2679" w:rsidP="001C1A45">
      <w:pPr>
        <w:rPr>
          <w:sz w:val="26"/>
          <w:szCs w:val="26"/>
        </w:rPr>
      </w:pPr>
    </w:p>
    <w:p w:rsidR="00AD2679" w:rsidRDefault="00AD2679" w:rsidP="001C1A45">
      <w:pPr>
        <w:rPr>
          <w:sz w:val="26"/>
          <w:szCs w:val="26"/>
        </w:rPr>
      </w:pPr>
    </w:p>
    <w:p w:rsidR="00DC352A" w:rsidRDefault="00DC352A" w:rsidP="001C1A45">
      <w:pPr>
        <w:rPr>
          <w:sz w:val="26"/>
          <w:szCs w:val="26"/>
        </w:rPr>
      </w:pPr>
    </w:p>
    <w:p w:rsidR="00DC352A" w:rsidRDefault="00DC352A" w:rsidP="001C1A45">
      <w:pPr>
        <w:rPr>
          <w:sz w:val="26"/>
          <w:szCs w:val="26"/>
        </w:rPr>
      </w:pPr>
    </w:p>
    <w:p w:rsidR="00342DC0" w:rsidRPr="00342DC0" w:rsidRDefault="00342DC0" w:rsidP="002D3818">
      <w:pPr>
        <w:jc w:val="center"/>
        <w:rPr>
          <w:sz w:val="22"/>
          <w:szCs w:val="22"/>
        </w:rPr>
      </w:pPr>
      <w:r w:rsidRPr="00342DC0">
        <w:rPr>
          <w:sz w:val="22"/>
          <w:szCs w:val="22"/>
        </w:rPr>
        <w:t>пос</w:t>
      </w:r>
      <w:r w:rsidR="00EC1E9C" w:rsidRPr="00342DC0">
        <w:rPr>
          <w:sz w:val="22"/>
          <w:szCs w:val="22"/>
        </w:rPr>
        <w:t>. Бугры</w:t>
      </w:r>
      <w:r w:rsidRPr="00342DC0">
        <w:rPr>
          <w:sz w:val="22"/>
          <w:szCs w:val="22"/>
        </w:rPr>
        <w:t xml:space="preserve"> Всеволожского района </w:t>
      </w:r>
    </w:p>
    <w:p w:rsidR="000960D6" w:rsidRPr="00342DC0" w:rsidRDefault="00342DC0" w:rsidP="002D3818">
      <w:pPr>
        <w:jc w:val="center"/>
        <w:rPr>
          <w:sz w:val="22"/>
          <w:szCs w:val="22"/>
        </w:rPr>
      </w:pPr>
      <w:r w:rsidRPr="00342DC0">
        <w:rPr>
          <w:sz w:val="22"/>
          <w:szCs w:val="22"/>
        </w:rPr>
        <w:t>Ленинградской области</w:t>
      </w:r>
    </w:p>
    <w:p w:rsidR="005B16DE" w:rsidRPr="00342DC0" w:rsidRDefault="009E0E00" w:rsidP="00FA62E9">
      <w:pPr>
        <w:jc w:val="center"/>
        <w:rPr>
          <w:sz w:val="22"/>
          <w:szCs w:val="22"/>
        </w:rPr>
      </w:pPr>
      <w:r w:rsidRPr="00342DC0">
        <w:rPr>
          <w:sz w:val="22"/>
          <w:szCs w:val="22"/>
        </w:rPr>
        <w:t>201</w:t>
      </w:r>
      <w:r w:rsidR="00EC1E9C" w:rsidRPr="00342DC0">
        <w:rPr>
          <w:sz w:val="22"/>
          <w:szCs w:val="22"/>
        </w:rPr>
        <w:t>6</w:t>
      </w:r>
      <w:r w:rsidR="00666D2F" w:rsidRPr="00342DC0">
        <w:rPr>
          <w:sz w:val="22"/>
          <w:szCs w:val="22"/>
        </w:rPr>
        <w:t xml:space="preserve"> </w:t>
      </w:r>
      <w:r w:rsidR="000960D6" w:rsidRPr="00342DC0">
        <w:rPr>
          <w:sz w:val="22"/>
          <w:szCs w:val="22"/>
        </w:rPr>
        <w:t>г.</w:t>
      </w:r>
    </w:p>
    <w:p w:rsidR="00342DC0" w:rsidRDefault="00342DC0" w:rsidP="00FA62E9">
      <w:pPr>
        <w:jc w:val="center"/>
        <w:rPr>
          <w:sz w:val="26"/>
          <w:szCs w:val="26"/>
        </w:rPr>
      </w:pPr>
    </w:p>
    <w:p w:rsidR="00342DC0" w:rsidRPr="00A14E60" w:rsidRDefault="00342DC0" w:rsidP="00FA62E9">
      <w:pPr>
        <w:jc w:val="center"/>
        <w:rPr>
          <w:sz w:val="26"/>
          <w:szCs w:val="26"/>
        </w:rPr>
      </w:pPr>
    </w:p>
    <w:p w:rsidR="005B16DE" w:rsidRPr="00A14E60" w:rsidRDefault="005B16DE">
      <w:pPr>
        <w:rPr>
          <w:sz w:val="26"/>
          <w:szCs w:val="26"/>
        </w:rPr>
      </w:pPr>
    </w:p>
    <w:p w:rsidR="005B16DE" w:rsidRPr="00EC1E9C" w:rsidRDefault="005B16DE">
      <w:pPr>
        <w:jc w:val="center"/>
      </w:pPr>
      <w:r w:rsidRPr="00EC1E9C">
        <w:rPr>
          <w:lang w:val="en-US"/>
        </w:rPr>
        <w:t>I</w:t>
      </w:r>
      <w:r w:rsidRPr="00EC1E9C">
        <w:t>. Общие положения</w:t>
      </w:r>
    </w:p>
    <w:p w:rsidR="005B16DE" w:rsidRPr="00EC1E9C" w:rsidRDefault="005B16DE">
      <w:pPr>
        <w:jc w:val="center"/>
      </w:pP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EC1E9C">
        <w:t xml:space="preserve">Муниципальное унитарное предприятие </w:t>
      </w:r>
      <w:r w:rsidR="007B4605" w:rsidRPr="00DB6223">
        <w:t>«</w:t>
      </w:r>
      <w:r w:rsidR="00EC1E9C" w:rsidRPr="00DB6223">
        <w:t>Рит</w:t>
      </w:r>
      <w:r w:rsidR="00DB6223" w:rsidRPr="00DB6223">
        <w:t xml:space="preserve"> Сервис</w:t>
      </w:r>
      <w:r w:rsidR="005B16DE" w:rsidRPr="00DB6223">
        <w:t>»</w:t>
      </w:r>
      <w:r w:rsidR="00F90360" w:rsidRPr="00EC1E9C">
        <w:t xml:space="preserve"> </w:t>
      </w:r>
      <w:r w:rsidR="005B16DE" w:rsidRPr="00EC1E9C">
        <w:t xml:space="preserve">(далее </w:t>
      </w:r>
      <w:r w:rsidR="00DB6223">
        <w:t xml:space="preserve">– </w:t>
      </w:r>
      <w:r w:rsidR="005B16DE" w:rsidRPr="00EC1E9C">
        <w:t>Предпри</w:t>
      </w:r>
      <w:r w:rsidR="00D74188">
        <w:t xml:space="preserve">ятие) создано в соответствии с </w:t>
      </w:r>
      <w:r w:rsidR="00884B8D">
        <w:t>Постановлением</w:t>
      </w:r>
      <w:r w:rsidR="005B16DE" w:rsidRPr="00EC1E9C">
        <w:t xml:space="preserve"> главы администрации </w:t>
      </w:r>
      <w:r w:rsidR="00EC1E9C" w:rsidRPr="00EC1E9C">
        <w:t>муниципального образования «Бугровское сельское поселение» Всеволожского муниципального района</w:t>
      </w:r>
      <w:r w:rsidR="00FA62E9" w:rsidRPr="00EC1E9C">
        <w:t xml:space="preserve"> </w:t>
      </w:r>
      <w:r w:rsidR="00EC1E9C" w:rsidRPr="00EC1E9C">
        <w:t xml:space="preserve">Ленинградской области </w:t>
      </w:r>
      <w:r w:rsidR="00884B8D">
        <w:t>от 14</w:t>
      </w:r>
      <w:r w:rsidR="007A5DAC">
        <w:t>.07.</w:t>
      </w:r>
      <w:r w:rsidR="00EC1E9C" w:rsidRPr="00EC1E9C">
        <w:t>2016</w:t>
      </w:r>
      <w:r w:rsidR="00872FAB" w:rsidRPr="00EC1E9C">
        <w:t>г.</w:t>
      </w:r>
      <w:r w:rsidR="005B16DE" w:rsidRPr="00EC1E9C">
        <w:t xml:space="preserve"> </w:t>
      </w:r>
      <w:r w:rsidR="00884B8D">
        <w:t>№255</w:t>
      </w:r>
      <w:r w:rsidR="00EC1E9C" w:rsidRPr="00EC1E9C">
        <w:t xml:space="preserve"> </w:t>
      </w:r>
      <w:r w:rsidR="005B16DE" w:rsidRPr="00EC1E9C">
        <w:t>«</w:t>
      </w:r>
      <w:r w:rsidR="003A00D9" w:rsidRPr="00EC1E9C">
        <w:t>О создании</w:t>
      </w:r>
      <w:r w:rsidR="007A5DAC">
        <w:t xml:space="preserve"> специализированной службы по вопросам похоронного дела»</w:t>
      </w:r>
      <w:r w:rsidR="00EC1E9C" w:rsidRPr="00EC1E9C">
        <w:t>.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872FAB" w:rsidRPr="00EC1E9C">
        <w:t>П</w:t>
      </w:r>
      <w:r w:rsidR="005B16DE" w:rsidRPr="00EC1E9C">
        <w:t>олное наименован</w:t>
      </w:r>
      <w:r w:rsidR="00D74188">
        <w:t>ие Предприятия на русском языке -</w:t>
      </w:r>
      <w:r w:rsidR="005B16DE" w:rsidRPr="00EC1E9C">
        <w:t xml:space="preserve"> муниципальное унитарное предприятие </w:t>
      </w:r>
      <w:r w:rsidR="00DB6223" w:rsidRPr="00DB6223">
        <w:t xml:space="preserve">«Рит Сервис» </w:t>
      </w:r>
      <w:r w:rsidR="00DB6223" w:rsidRPr="000F15DB">
        <w:t>муниципального образования «Бугровское сельское поселение» Всеволожского муниципального района Ленинградской области</w:t>
      </w:r>
      <w:r w:rsidR="00D74188">
        <w:t>,</w:t>
      </w:r>
      <w:r w:rsidR="005B16DE" w:rsidRPr="00EC1E9C">
        <w:t xml:space="preserve"> сокращенное: МУП</w:t>
      </w:r>
      <w:r w:rsidR="0057371C" w:rsidRPr="00EC1E9C">
        <w:t xml:space="preserve"> </w:t>
      </w:r>
      <w:r w:rsidR="00DB6223" w:rsidRPr="00DB6223">
        <w:t>«Рит Сервис»</w:t>
      </w:r>
      <w:r w:rsidR="005B16DE" w:rsidRPr="00EC1E9C">
        <w:t>.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EC1E9C" w:rsidRPr="00EC1E9C">
        <w:t>Предприятие создано в соответствии с Гражданским кодексом РФ, Федеральным</w:t>
      </w:r>
      <w:r w:rsidR="00906B3E">
        <w:t>и</w:t>
      </w:r>
      <w:r w:rsidR="00EC1E9C" w:rsidRPr="00EC1E9C">
        <w:t xml:space="preserve"> закон</w:t>
      </w:r>
      <w:r w:rsidR="00906B3E">
        <w:t>ами</w:t>
      </w:r>
      <w:r w:rsidR="00EC1E9C" w:rsidRPr="00EC1E9C">
        <w:t xml:space="preserve"> </w:t>
      </w:r>
      <w:r w:rsidR="00906B3E" w:rsidRPr="00EC1E9C">
        <w:t>от 06.10.2003 №131</w:t>
      </w:r>
      <w:r w:rsidR="00906B3E">
        <w:t>-</w:t>
      </w:r>
      <w:r w:rsidR="00906B3E" w:rsidRPr="00EC1E9C">
        <w:t xml:space="preserve">ФЗ </w:t>
      </w:r>
      <w:r w:rsidR="00EC1E9C" w:rsidRPr="00EC1E9C">
        <w:t xml:space="preserve">«Об общих принципах организации местного самоуправления в Российской Федерации», </w:t>
      </w:r>
      <w:r w:rsidR="00DB6223">
        <w:t xml:space="preserve">от 14.11.2002 № 161-ФЗ </w:t>
      </w:r>
      <w:r w:rsidR="00EC1E9C" w:rsidRPr="00EC1E9C">
        <w:t>«О</w:t>
      </w:r>
      <w:r w:rsidR="00D74188">
        <w:t xml:space="preserve"> государственных и муниципальных унитарных предприятиях</w:t>
      </w:r>
      <w:r w:rsidR="00EC1E9C" w:rsidRPr="00EC1E9C">
        <w:t>», от 12.01.1996 № 8-ФЗ «О погребении и похоронном деле», иными</w:t>
      </w:r>
      <w:r w:rsidR="00D74188">
        <w:t xml:space="preserve"> нормативно-правовыми </w:t>
      </w:r>
      <w:r w:rsidR="00EC1E9C" w:rsidRPr="00EC1E9C">
        <w:t>актами Р</w:t>
      </w:r>
      <w:r w:rsidR="00906B3E">
        <w:t>оссийской Федерации</w:t>
      </w:r>
      <w:r w:rsidR="00EC1E9C" w:rsidRPr="00EC1E9C">
        <w:t>, Ленинградской области, МО «Бугровское сельское поселение и настоящим Уставом.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EC1E9C">
        <w:t>Предприятие является комм</w:t>
      </w:r>
      <w:r w:rsidR="00D74188">
        <w:t>ерческой организацией, не наделё</w:t>
      </w:r>
      <w:r w:rsidR="005B16DE" w:rsidRPr="00EC1E9C">
        <w:t xml:space="preserve">нной правом собственности на имущество, </w:t>
      </w:r>
      <w:r w:rsidR="00D74188">
        <w:t>закреплё</w:t>
      </w:r>
      <w:r w:rsidR="005B16DE" w:rsidRPr="000F15DB">
        <w:t>нное за ней собственником</w:t>
      </w:r>
      <w:r w:rsidR="00D74188">
        <w:t>.</w:t>
      </w:r>
      <w:r w:rsidR="000F15DB" w:rsidRPr="000F15DB">
        <w:t xml:space="preserve"> </w:t>
      </w:r>
      <w:r w:rsidR="00D74188">
        <w:t xml:space="preserve">Имущество закреплено за </w:t>
      </w:r>
      <w:r w:rsidR="00B22AD0">
        <w:t>Предприятием на</w:t>
      </w:r>
      <w:r w:rsidR="00D74188">
        <w:t xml:space="preserve"> праве</w:t>
      </w:r>
      <w:r w:rsidR="000F15DB" w:rsidRPr="000F15DB">
        <w:t xml:space="preserve"> хозяйственного ведения</w:t>
      </w:r>
      <w:r w:rsidR="005B16DE" w:rsidRPr="000F15DB">
        <w:t xml:space="preserve">. 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EC1E9C">
        <w:t xml:space="preserve">Учредителем </w:t>
      </w:r>
      <w:r w:rsidR="005B16DE" w:rsidRPr="000F15DB">
        <w:t xml:space="preserve">Предприятия является </w:t>
      </w:r>
      <w:r w:rsidR="000F15DB">
        <w:t xml:space="preserve">администрация </w:t>
      </w:r>
      <w:r w:rsidR="00EC1E9C" w:rsidRPr="000F15DB">
        <w:t>муниципального образования «Бугровское сельское поселение» Всеволожского муниципального района Ленинградской области</w:t>
      </w:r>
      <w:r w:rsidR="00AB7398">
        <w:t xml:space="preserve"> (далее – Администрация)</w:t>
      </w:r>
      <w:r w:rsidR="005B16DE" w:rsidRPr="000F15DB">
        <w:t>, которая осуществляет полномочия собственника предприятия в части наделения его имуществом.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0F15DB">
        <w:t>Предприятие является юридическим лицом, имеет самостоятельный баланс, смету, расчетный и иные счета в банках, печать</w:t>
      </w:r>
      <w:r w:rsidR="00985789" w:rsidRPr="000F15DB">
        <w:t>.</w:t>
      </w:r>
      <w:r w:rsidR="005B16DE" w:rsidRPr="000F15DB">
        <w:t xml:space="preserve"> Предприятие вправе иметь штампы и бланки с</w:t>
      </w:r>
      <w:r w:rsidR="00AD2679" w:rsidRPr="000F15DB">
        <w:t>о своим фирменным наименованием.</w:t>
      </w:r>
      <w:r w:rsidR="005B16DE" w:rsidRPr="000F15DB">
        <w:t xml:space="preserve"> 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0F15DB">
        <w:t>Предприятие отвечает по своим обязательствам всем принадлежащим ему</w:t>
      </w:r>
      <w:r w:rsidR="00D74188">
        <w:t xml:space="preserve"> на праве хозяйственного ведения</w:t>
      </w:r>
      <w:r w:rsidR="005B16DE" w:rsidRPr="000F15DB">
        <w:t xml:space="preserve"> имуществом. Предприятие</w:t>
      </w:r>
      <w:r w:rsidR="00D74188">
        <w:t xml:space="preserve"> не несё</w:t>
      </w:r>
      <w:r w:rsidR="005B16DE" w:rsidRPr="00EC1E9C">
        <w:t>т ответственности по обязательствам соб</w:t>
      </w:r>
      <w:r w:rsidR="00D74188">
        <w:t>ственника, а собственник не несё</w:t>
      </w:r>
      <w:r w:rsidR="005B16DE" w:rsidRPr="00EC1E9C">
        <w:t>т ответственности по обязательствам Предприятия, за исключением случаев, предусмотренных законодательством Р</w:t>
      </w:r>
      <w:r w:rsidR="00D74188">
        <w:t>Ф</w:t>
      </w:r>
      <w:r w:rsidR="005B16DE" w:rsidRPr="00EC1E9C">
        <w:t>.</w:t>
      </w:r>
    </w:p>
    <w:p w:rsidR="00816E92" w:rsidRDefault="00816E92" w:rsidP="00816E92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EC1E9C">
        <w:t>Предприятие может иметь гражданские права, соответствующие предмету и целям его деятельности, предусмотренным в настоящем Уставе, и нести связанные с этой деятельностью обязанности.</w:t>
      </w:r>
    </w:p>
    <w:p w:rsidR="00816E92" w:rsidRPr="00816E92" w:rsidRDefault="00816E92" w:rsidP="00884B8D">
      <w:pPr>
        <w:pStyle w:val="ab"/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="005B16DE" w:rsidRPr="00884B8D">
        <w:t>Мест</w:t>
      </w:r>
      <w:r w:rsidR="00D74188" w:rsidRPr="00884B8D">
        <w:t>о</w:t>
      </w:r>
      <w:r w:rsidR="00252E18" w:rsidRPr="00884B8D">
        <w:t xml:space="preserve"> </w:t>
      </w:r>
      <w:r w:rsidR="00D74188" w:rsidRPr="00884B8D">
        <w:t>нахождения Предприятия -</w:t>
      </w:r>
      <w:r w:rsidR="00884B8D" w:rsidRPr="007A5DAC">
        <w:t xml:space="preserve"> Ленинградская область, Всеволожский рай</w:t>
      </w:r>
      <w:r w:rsidR="00884B8D">
        <w:t>он,</w:t>
      </w:r>
      <w:r w:rsidR="00AA2C16">
        <w:t xml:space="preserve"> деревня </w:t>
      </w:r>
      <w:proofErr w:type="spellStart"/>
      <w:r w:rsidR="00AA2C16">
        <w:t>Порошкино</w:t>
      </w:r>
      <w:proofErr w:type="spellEnd"/>
      <w:r w:rsidR="00B7751D">
        <w:t>, улица Дорога на Мендсары, д.2</w:t>
      </w:r>
      <w:r w:rsidR="00884B8D">
        <w:t>;</w:t>
      </w:r>
      <w:r w:rsidR="00252E18" w:rsidRPr="00884B8D">
        <w:rPr>
          <w:color w:val="FF0000"/>
        </w:rPr>
        <w:t xml:space="preserve"> </w:t>
      </w:r>
      <w:r w:rsidR="00884B8D">
        <w:t>п</w:t>
      </w:r>
      <w:r w:rsidR="00252E18" w:rsidRPr="007A5DAC">
        <w:t>очтовый адрес – 188660, Ленинградская область, Всеволожский рай</w:t>
      </w:r>
      <w:r w:rsidR="00BD194E">
        <w:t>о</w:t>
      </w:r>
      <w:r w:rsidR="00AA2C16">
        <w:t>н, пос.Бугры, ул.Шоссейная, д.7б.</w:t>
      </w:r>
    </w:p>
    <w:p w:rsidR="005B16DE" w:rsidRPr="00EC1E9C" w:rsidRDefault="00D74188" w:rsidP="00EB3C81">
      <w:pPr>
        <w:pStyle w:val="ab"/>
        <w:numPr>
          <w:ilvl w:val="1"/>
          <w:numId w:val="7"/>
        </w:numPr>
        <w:tabs>
          <w:tab w:val="left" w:pos="0"/>
        </w:tabs>
        <w:jc w:val="both"/>
      </w:pPr>
      <w:r>
        <w:t xml:space="preserve">Предприятие </w:t>
      </w:r>
      <w:r w:rsidR="005B16DE" w:rsidRPr="00EC1E9C">
        <w:t xml:space="preserve">считается созданным как юридическое лицо со дня внесения соответствующей записи в единый государственный реестр юридических лиц. </w:t>
      </w:r>
    </w:p>
    <w:p w:rsidR="005B16DE" w:rsidRDefault="005B16DE">
      <w:pPr>
        <w:tabs>
          <w:tab w:val="left" w:pos="1080"/>
        </w:tabs>
        <w:jc w:val="both"/>
      </w:pPr>
    </w:p>
    <w:p w:rsidR="001D4932" w:rsidRPr="00EC1E9C" w:rsidRDefault="001D4932">
      <w:pPr>
        <w:tabs>
          <w:tab w:val="left" w:pos="1080"/>
        </w:tabs>
        <w:jc w:val="both"/>
      </w:pPr>
    </w:p>
    <w:p w:rsidR="005B16DE" w:rsidRPr="00EC1E9C" w:rsidRDefault="005B16DE">
      <w:pPr>
        <w:tabs>
          <w:tab w:val="left" w:pos="1080"/>
        </w:tabs>
        <w:jc w:val="center"/>
      </w:pPr>
      <w:r w:rsidRPr="00EC1E9C">
        <w:rPr>
          <w:lang w:val="en-US"/>
        </w:rPr>
        <w:t>II</w:t>
      </w:r>
      <w:r w:rsidR="00D07490">
        <w:t xml:space="preserve"> Цели,</w:t>
      </w:r>
      <w:r w:rsidRPr="00EC1E9C">
        <w:t xml:space="preserve"> предмет</w:t>
      </w:r>
      <w:r w:rsidR="00D07490">
        <w:t>, виды</w:t>
      </w:r>
      <w:r w:rsidRPr="00EC1E9C">
        <w:t xml:space="preserve"> деятельности Предприятия </w:t>
      </w:r>
    </w:p>
    <w:p w:rsidR="005B16DE" w:rsidRPr="00EC1E9C" w:rsidRDefault="005B16DE">
      <w:pPr>
        <w:tabs>
          <w:tab w:val="left" w:pos="1080"/>
        </w:tabs>
        <w:jc w:val="center"/>
      </w:pPr>
    </w:p>
    <w:p w:rsidR="00D07490" w:rsidRDefault="00816E92" w:rsidP="00816E92">
      <w:pPr>
        <w:pStyle w:val="ab"/>
        <w:numPr>
          <w:ilvl w:val="1"/>
          <w:numId w:val="8"/>
        </w:numPr>
        <w:tabs>
          <w:tab w:val="left" w:pos="709"/>
        </w:tabs>
        <w:jc w:val="both"/>
      </w:pPr>
      <w:r>
        <w:t xml:space="preserve"> </w:t>
      </w:r>
      <w:r w:rsidR="00D07490">
        <w:t>Целями</w:t>
      </w:r>
      <w:r w:rsidR="005B16DE" w:rsidRPr="000F15DB">
        <w:t xml:space="preserve"> создания Предприятия является</w:t>
      </w:r>
      <w:r w:rsidR="00D07490">
        <w:t xml:space="preserve"> реализация установленных действующим законодательством гарантий осуществления погребения умерших граждан, получение прибыли.  </w:t>
      </w:r>
      <w:r w:rsidR="003E18A2">
        <w:t xml:space="preserve"> </w:t>
      </w:r>
    </w:p>
    <w:p w:rsidR="00816E92" w:rsidRDefault="00D07490" w:rsidP="00816E92">
      <w:pPr>
        <w:pStyle w:val="ab"/>
        <w:numPr>
          <w:ilvl w:val="1"/>
          <w:numId w:val="8"/>
        </w:numPr>
        <w:tabs>
          <w:tab w:val="left" w:pos="709"/>
        </w:tabs>
        <w:jc w:val="both"/>
      </w:pPr>
      <w:r>
        <w:t xml:space="preserve"> Предметом деятельности Предприятия является </w:t>
      </w:r>
      <w:r w:rsidR="003E18A2">
        <w:t>организация похоронного дела на территории муниципального образования «Бугровское сельское поселение»</w:t>
      </w:r>
      <w:r w:rsidR="00816E92">
        <w:t xml:space="preserve"> </w:t>
      </w:r>
      <w:r w:rsidR="00816E92" w:rsidRPr="000F15DB">
        <w:t>Всеволожского муниципального района Ленинградской области</w:t>
      </w:r>
      <w:r w:rsidR="005B16DE" w:rsidRPr="000F15DB">
        <w:t>.</w:t>
      </w:r>
    </w:p>
    <w:p w:rsidR="000F15DB" w:rsidRPr="000F15DB" w:rsidRDefault="00D07490" w:rsidP="00816E92">
      <w:pPr>
        <w:pStyle w:val="ab"/>
        <w:numPr>
          <w:ilvl w:val="1"/>
          <w:numId w:val="8"/>
        </w:numPr>
        <w:tabs>
          <w:tab w:val="left" w:pos="709"/>
        </w:tabs>
        <w:jc w:val="both"/>
      </w:pPr>
      <w:r>
        <w:t xml:space="preserve"> Для достижения</w:t>
      </w:r>
      <w:r w:rsidR="00816E92">
        <w:t xml:space="preserve"> целей</w:t>
      </w:r>
      <w:r>
        <w:t>, определённых п.2.1 настоящего Устава,</w:t>
      </w:r>
      <w:r w:rsidR="000F15DB" w:rsidRPr="000F15DB">
        <w:t xml:space="preserve"> Предприятие осуществляет следующие виды деятельности:</w:t>
      </w:r>
    </w:p>
    <w:p w:rsidR="000F15DB" w:rsidRPr="00256FCF" w:rsidRDefault="00906B3E" w:rsidP="00D07490">
      <w:pPr>
        <w:pStyle w:val="12"/>
        <w:tabs>
          <w:tab w:val="left" w:pos="0"/>
        </w:tabs>
        <w:spacing w:after="0"/>
        <w:ind w:firstLine="142"/>
      </w:pPr>
      <w:r w:rsidRPr="00256FCF">
        <w:lastRenderedPageBreak/>
        <w:t xml:space="preserve">- организация похоронного дела и </w:t>
      </w:r>
      <w:r w:rsidR="000F15DB" w:rsidRPr="00256FCF">
        <w:t>содержание мест погребения;</w:t>
      </w:r>
    </w:p>
    <w:p w:rsidR="00816E92" w:rsidRPr="00256FCF" w:rsidRDefault="00816E92" w:rsidP="00D07490">
      <w:pPr>
        <w:pStyle w:val="12"/>
        <w:spacing w:after="0"/>
        <w:ind w:left="284" w:hanging="142"/>
      </w:pPr>
      <w:r w:rsidRPr="00256FCF">
        <w:t>- осуществление погребения умерших на территории муниципального образования «Бугровское сельское поселение» Всеволожского муниципального района Ленинградской области;</w:t>
      </w:r>
    </w:p>
    <w:p w:rsidR="00906B3E" w:rsidRPr="00256FCF" w:rsidRDefault="00906B3E" w:rsidP="00B75150">
      <w:pPr>
        <w:pStyle w:val="12"/>
        <w:tabs>
          <w:tab w:val="left" w:pos="0"/>
        </w:tabs>
        <w:spacing w:after="0"/>
        <w:ind w:firstLine="142"/>
      </w:pPr>
      <w:r w:rsidRPr="00256FCF">
        <w:t>- организация и обеспечение охраны объектов недвижимого имущества и мест погребения;</w:t>
      </w:r>
    </w:p>
    <w:p w:rsidR="00906B3E" w:rsidRPr="00256FCF" w:rsidRDefault="00906B3E" w:rsidP="00B75150">
      <w:pPr>
        <w:pStyle w:val="12"/>
        <w:tabs>
          <w:tab w:val="left" w:pos="0"/>
        </w:tabs>
        <w:spacing w:after="0"/>
        <w:ind w:firstLine="141"/>
      </w:pPr>
      <w:r w:rsidRPr="00256FCF">
        <w:t>- содействие в установке и ремонте памятников</w:t>
      </w:r>
      <w:r w:rsidR="00DD0437" w:rsidRPr="00256FCF">
        <w:t xml:space="preserve"> (надгробий);</w:t>
      </w:r>
    </w:p>
    <w:p w:rsidR="000F15DB" w:rsidRPr="00906B3E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благоустройство земельных участков, предоставленных Предприятию;</w:t>
      </w:r>
    </w:p>
    <w:p w:rsidR="000F15DB" w:rsidRPr="00906B3E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оказание транспортных услуг;</w:t>
      </w:r>
    </w:p>
    <w:p w:rsidR="000F15DB" w:rsidRPr="00906B3E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организация обеспечения Предприятия автотранспортом и средствами малой механизации;</w:t>
      </w:r>
    </w:p>
    <w:p w:rsidR="000F15DB" w:rsidRPr="00906B3E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обслуживание и ремонт автотранспорта Предприятия, организация автостоянок;</w:t>
      </w:r>
    </w:p>
    <w:p w:rsidR="000F15DB" w:rsidRPr="00906B3E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прокладка дорог и создание подъездных путей;</w:t>
      </w:r>
    </w:p>
    <w:p w:rsidR="000F15DB" w:rsidRPr="00906B3E" w:rsidRDefault="00B75150" w:rsidP="00B75150">
      <w:pPr>
        <w:pStyle w:val="12"/>
        <w:tabs>
          <w:tab w:val="left" w:pos="0"/>
        </w:tabs>
        <w:spacing w:after="0"/>
        <w:ind w:left="284" w:hanging="142"/>
      </w:pPr>
      <w:r>
        <w:t>-</w:t>
      </w:r>
      <w:r w:rsidR="000F15DB" w:rsidRPr="00906B3E">
        <w:t> </w:t>
      </w:r>
      <w:r w:rsidR="00AB7398" w:rsidRPr="00906B3E">
        <w:t>п</w:t>
      </w:r>
      <w:r w:rsidR="000F15DB" w:rsidRPr="00906B3E">
        <w:t xml:space="preserve">риобретение, организация учета и хранения материалов, оборудования, инвентаря </w:t>
      </w:r>
      <w:r>
        <w:t xml:space="preserve">общего </w:t>
      </w:r>
      <w:r w:rsidR="000F15DB" w:rsidRPr="00906B3E">
        <w:t>пользования и иных материальных ценностей;</w:t>
      </w:r>
    </w:p>
    <w:p w:rsidR="000F15DB" w:rsidRPr="00906B3E" w:rsidRDefault="00B75150" w:rsidP="00B75150">
      <w:pPr>
        <w:pStyle w:val="12"/>
        <w:tabs>
          <w:tab w:val="left" w:pos="0"/>
        </w:tabs>
        <w:spacing w:after="0"/>
        <w:ind w:left="284" w:hanging="284"/>
      </w:pPr>
      <w:r>
        <w:t xml:space="preserve">  -</w:t>
      </w:r>
      <w:r w:rsidR="000F15DB" w:rsidRPr="00906B3E">
        <w:t> эксплуатационно-техническое обслуживание объектов недвижимого имущества, находящихся в муниципальной собственности, и закрепленных за Предприятием на праве</w:t>
      </w:r>
      <w:r w:rsidR="00816E92">
        <w:t xml:space="preserve"> </w:t>
      </w:r>
      <w:r w:rsidR="000F15DB" w:rsidRPr="00906B3E">
        <w:t>хозяйственного ведения, а также инженерных коммуникаций, систем и оборудования;</w:t>
      </w:r>
    </w:p>
    <w:p w:rsidR="000F15DB" w:rsidRPr="00906B3E" w:rsidRDefault="00B75150" w:rsidP="00B75150">
      <w:pPr>
        <w:pStyle w:val="12"/>
        <w:tabs>
          <w:tab w:val="left" w:pos="0"/>
        </w:tabs>
        <w:spacing w:after="0"/>
        <w:ind w:left="284" w:hanging="141"/>
      </w:pPr>
      <w:r>
        <w:t>-</w:t>
      </w:r>
      <w:r w:rsidR="000F15DB" w:rsidRPr="00906B3E">
        <w:t xml:space="preserve"> реконструкция и ремонт (текущий, аварийный, капитальный, включая технический надзор) </w:t>
      </w:r>
      <w:r>
        <w:t xml:space="preserve"> </w:t>
      </w:r>
      <w:r w:rsidR="000F15DB" w:rsidRPr="00906B3E">
        <w:t>объектов недвижимого имущества в пределах утвержденных лимитов бюджетного финансирования, а также за счет выделенных целевых и иных средств;</w:t>
      </w:r>
    </w:p>
    <w:p w:rsidR="000F15DB" w:rsidRPr="00906B3E" w:rsidRDefault="00B75150" w:rsidP="00B75150">
      <w:pPr>
        <w:pStyle w:val="12"/>
        <w:spacing w:after="0"/>
        <w:ind w:left="284" w:hanging="141"/>
      </w:pPr>
      <w:r>
        <w:t xml:space="preserve"> -</w:t>
      </w:r>
      <w:r w:rsidR="000F15DB" w:rsidRPr="00906B3E">
        <w:t> </w:t>
      </w:r>
      <w:r w:rsidR="00AB7398" w:rsidRPr="00906B3E">
        <w:t>п</w:t>
      </w:r>
      <w:r w:rsidR="000F15DB" w:rsidRPr="00906B3E">
        <w:t>роведение инвентаризации и паспортизации оборудования, инженерных систем, помещений, соору</w:t>
      </w:r>
      <w:r w:rsidR="00256FCF">
        <w:t>жений, зданий и других объектов;</w:t>
      </w:r>
    </w:p>
    <w:p w:rsidR="000F15DB" w:rsidRDefault="000F15DB" w:rsidP="00B75150">
      <w:pPr>
        <w:pStyle w:val="12"/>
        <w:tabs>
          <w:tab w:val="left" w:pos="0"/>
        </w:tabs>
        <w:spacing w:after="0"/>
        <w:ind w:firstLine="141"/>
      </w:pPr>
      <w:r w:rsidRPr="00906B3E">
        <w:t>-  оказание консультационных и информационных услуг;</w:t>
      </w:r>
    </w:p>
    <w:p w:rsidR="00256FCF" w:rsidRPr="00906B3E" w:rsidRDefault="00256FCF" w:rsidP="00B75150">
      <w:pPr>
        <w:pStyle w:val="12"/>
        <w:tabs>
          <w:tab w:val="left" w:pos="0"/>
        </w:tabs>
        <w:spacing w:after="0"/>
        <w:ind w:firstLine="141"/>
      </w:pPr>
      <w:r>
        <w:t>- прочая розничная торговля в специализированных магазинах;</w:t>
      </w:r>
    </w:p>
    <w:p w:rsidR="00816E92" w:rsidRDefault="00B75150" w:rsidP="00B75150">
      <w:pPr>
        <w:pStyle w:val="12"/>
        <w:tabs>
          <w:tab w:val="left" w:pos="0"/>
        </w:tabs>
        <w:spacing w:after="0"/>
        <w:ind w:firstLine="141"/>
      </w:pPr>
      <w:r>
        <w:t>- </w:t>
      </w:r>
      <w:r w:rsidR="00816E92">
        <w:t>иные виды деятельности.</w:t>
      </w:r>
    </w:p>
    <w:p w:rsidR="00816E92" w:rsidRDefault="00816E92" w:rsidP="00EB3C81">
      <w:pPr>
        <w:pStyle w:val="12"/>
        <w:tabs>
          <w:tab w:val="left" w:pos="0"/>
        </w:tabs>
        <w:spacing w:after="0"/>
        <w:ind w:left="426" w:hanging="426"/>
      </w:pPr>
      <w:r>
        <w:t xml:space="preserve">2.3. </w:t>
      </w:r>
      <w:r w:rsidR="00256FCF">
        <w:t>По согласованию с Учредителем</w:t>
      </w:r>
      <w:r w:rsidR="00CA00B0" w:rsidRPr="00CA00B0">
        <w:t xml:space="preserve"> Предприятие</w:t>
      </w:r>
      <w:r w:rsidR="00256FCF">
        <w:t xml:space="preserve"> вправе вступи</w:t>
      </w:r>
      <w:r w:rsidR="00CA00B0" w:rsidRPr="00CA00B0">
        <w:t>т</w:t>
      </w:r>
      <w:r w:rsidR="00256FCF">
        <w:t>ь</w:t>
      </w:r>
      <w:r w:rsidR="00CA00B0" w:rsidRPr="00CA00B0">
        <w:t xml:space="preserve"> в саморегулируемые организации, союзы, хозяйственные ассоциации</w:t>
      </w:r>
      <w:r w:rsidR="00256FCF">
        <w:t>, концерны и другие объединения,</w:t>
      </w:r>
      <w:r w:rsidR="00CA00B0" w:rsidRPr="00CA00B0">
        <w:t xml:space="preserve"> созда</w:t>
      </w:r>
      <w:r w:rsidR="00256FCF">
        <w:t>вать</w:t>
      </w:r>
      <w:r w:rsidR="00CA00B0" w:rsidRPr="00CA00B0">
        <w:t xml:space="preserve"> филиалы, представительства, иные структурные подразделения, необходимые для хозяйственной деятельности Предприятия, утверждает положения о них.</w:t>
      </w:r>
    </w:p>
    <w:p w:rsidR="00816E92" w:rsidRDefault="00816E92" w:rsidP="00B75150">
      <w:pPr>
        <w:pStyle w:val="12"/>
        <w:tabs>
          <w:tab w:val="left" w:pos="567"/>
        </w:tabs>
        <w:spacing w:after="0"/>
        <w:ind w:left="426" w:hanging="426"/>
      </w:pPr>
      <w:r>
        <w:t xml:space="preserve">2.4. </w:t>
      </w:r>
      <w:r w:rsidR="00CA00B0" w:rsidRPr="00CA00B0">
        <w:t>Предприятие участвует на договорных началах с другими организациями и предприятиями в проектировании и строительстве объектов с правом дальней</w:t>
      </w:r>
      <w:r w:rsidR="00256FCF">
        <w:t>шей их продажи или совместной эксплуатации,</w:t>
      </w:r>
      <w:r w:rsidR="00CA00B0" w:rsidRPr="00CA00B0">
        <w:t xml:space="preserve"> оказывает посреднические услуги предприятиям, организациям и отдельным гражданам в вопросах погребения умерших и св</w:t>
      </w:r>
      <w:r w:rsidR="00441F01">
        <w:t>язанных с этим ритуальных услуг.</w:t>
      </w:r>
    </w:p>
    <w:p w:rsidR="00816E92" w:rsidRDefault="00816E92" w:rsidP="00B75150">
      <w:pPr>
        <w:pStyle w:val="12"/>
        <w:tabs>
          <w:tab w:val="left" w:pos="709"/>
        </w:tabs>
        <w:spacing w:after="0"/>
        <w:ind w:left="426" w:hanging="426"/>
      </w:pPr>
      <w:r>
        <w:t xml:space="preserve">2.5. </w:t>
      </w:r>
      <w:r w:rsidR="00CA00B0" w:rsidRPr="00CA00B0">
        <w:t>Предприятие от своего имени приобретает и осуществляет имущественные и ли</w:t>
      </w:r>
      <w:r w:rsidR="00256FCF">
        <w:t>чные неимущественные права, несё</w:t>
      </w:r>
      <w:r w:rsidR="00CA00B0" w:rsidRPr="00CA00B0">
        <w:t>т обязанности, выступает истцом и ответчиком в суде в соответствии с законодательством Р</w:t>
      </w:r>
      <w:r w:rsidR="001D4932">
        <w:t>Ф</w:t>
      </w:r>
      <w:r w:rsidR="00CA00B0">
        <w:t>.</w:t>
      </w:r>
    </w:p>
    <w:p w:rsidR="00AB7398" w:rsidRDefault="00B75150" w:rsidP="00B75150">
      <w:pPr>
        <w:pStyle w:val="12"/>
        <w:tabs>
          <w:tab w:val="left" w:pos="426"/>
        </w:tabs>
        <w:spacing w:after="0"/>
        <w:ind w:left="426" w:hanging="426"/>
      </w:pPr>
      <w:r>
        <w:t xml:space="preserve">2.6. </w:t>
      </w:r>
      <w:r w:rsidR="00CA00B0" w:rsidRPr="00CA00B0">
        <w:t xml:space="preserve">Предприятие может выполнять </w:t>
      </w:r>
      <w:r w:rsidR="00CA00B0">
        <w:t>иные</w:t>
      </w:r>
      <w:r w:rsidR="00CA00B0" w:rsidRPr="00CA00B0">
        <w:t xml:space="preserve"> виды работ</w:t>
      </w:r>
      <w:r w:rsidR="00256FCF">
        <w:t>,</w:t>
      </w:r>
      <w:r w:rsidR="001D4932">
        <w:t xml:space="preserve"> оказывать иные виды услуг,</w:t>
      </w:r>
      <w:r w:rsidR="00256FCF">
        <w:t xml:space="preserve"> </w:t>
      </w:r>
      <w:r w:rsidR="00CA00B0" w:rsidRPr="00CA00B0">
        <w:t>незапрещённые</w:t>
      </w:r>
      <w:r w:rsidR="00CA00B0">
        <w:t xml:space="preserve"> действующим законодательством.</w:t>
      </w:r>
    </w:p>
    <w:p w:rsidR="001D4932" w:rsidRDefault="001D4932" w:rsidP="00816E92">
      <w:pPr>
        <w:pStyle w:val="12"/>
        <w:tabs>
          <w:tab w:val="left" w:pos="709"/>
        </w:tabs>
        <w:spacing w:after="0"/>
      </w:pPr>
    </w:p>
    <w:p w:rsidR="00CA00B0" w:rsidRDefault="00CA00B0" w:rsidP="00906B3E">
      <w:pPr>
        <w:pStyle w:val="aa"/>
        <w:tabs>
          <w:tab w:val="left" w:pos="709"/>
        </w:tabs>
        <w:spacing w:after="0"/>
        <w:ind w:left="284"/>
      </w:pPr>
    </w:p>
    <w:p w:rsidR="00AB7398" w:rsidRPr="00EC1E9C" w:rsidRDefault="00AB7398" w:rsidP="00AB7398">
      <w:pPr>
        <w:tabs>
          <w:tab w:val="left" w:pos="1080"/>
        </w:tabs>
        <w:jc w:val="center"/>
      </w:pPr>
      <w:r w:rsidRPr="00EC1E9C">
        <w:rPr>
          <w:lang w:val="en-US"/>
        </w:rPr>
        <w:t>III</w:t>
      </w:r>
      <w:r w:rsidR="001D4932">
        <w:t>.</w:t>
      </w:r>
      <w:r w:rsidRPr="00EC1E9C">
        <w:t xml:space="preserve"> Имущество Предприятия</w:t>
      </w:r>
    </w:p>
    <w:p w:rsidR="00AB7398" w:rsidRPr="00EC1E9C" w:rsidRDefault="00AB7398" w:rsidP="00AB7398">
      <w:pPr>
        <w:tabs>
          <w:tab w:val="left" w:pos="1080"/>
        </w:tabs>
        <w:jc w:val="center"/>
      </w:pPr>
    </w:p>
    <w:p w:rsidR="001D4932" w:rsidRDefault="001D4932" w:rsidP="00B75150">
      <w:pPr>
        <w:pStyle w:val="ab"/>
        <w:numPr>
          <w:ilvl w:val="1"/>
          <w:numId w:val="9"/>
        </w:numPr>
        <w:tabs>
          <w:tab w:val="left" w:pos="0"/>
        </w:tabs>
        <w:jc w:val="both"/>
      </w:pPr>
      <w:r>
        <w:t xml:space="preserve"> </w:t>
      </w:r>
      <w:r w:rsidR="005B16DE" w:rsidRPr="00EC1E9C">
        <w:t>Имущество Предприятия является муниципальной собственностью</w:t>
      </w:r>
      <w:r w:rsidR="00AB7398">
        <w:t xml:space="preserve"> (</w:t>
      </w:r>
      <w:r w:rsidR="00AB7398" w:rsidRPr="000F15DB">
        <w:t>муниципального образования «Бугровское сельское поселение» Всеволожского муниципального района Ленинградской област</w:t>
      </w:r>
      <w:r w:rsidR="00AB7398">
        <w:t>и),</w:t>
      </w:r>
      <w:r w:rsidR="005B16DE" w:rsidRPr="00EC1E9C">
        <w:t xml:space="preserve">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 </w:t>
      </w:r>
    </w:p>
    <w:p w:rsidR="001D4932" w:rsidRDefault="001D4932" w:rsidP="001D4932">
      <w:pPr>
        <w:pStyle w:val="ab"/>
        <w:numPr>
          <w:ilvl w:val="1"/>
          <w:numId w:val="9"/>
        </w:numPr>
        <w:tabs>
          <w:tab w:val="left" w:pos="580"/>
          <w:tab w:val="left" w:pos="709"/>
          <w:tab w:val="num" w:pos="993"/>
        </w:tabs>
        <w:jc w:val="both"/>
      </w:pPr>
      <w:r>
        <w:t xml:space="preserve"> </w:t>
      </w:r>
      <w:r w:rsidR="00AB7398" w:rsidRPr="000F15DB">
        <w:t>Имущество Предприятия</w:t>
      </w:r>
      <w:r>
        <w:t xml:space="preserve"> является</w:t>
      </w:r>
      <w:r w:rsidR="00AB7398" w:rsidRPr="000F15DB">
        <w:t xml:space="preserve"> неделимым и не может быть распределено по вкладам (паям), в том числе между работниками Предприятия</w:t>
      </w:r>
      <w:r w:rsidR="00AB7398">
        <w:t>.</w:t>
      </w:r>
      <w:r w:rsidR="00AB7398" w:rsidRPr="000F15DB">
        <w:t xml:space="preserve"> </w:t>
      </w:r>
    </w:p>
    <w:p w:rsidR="005B16DE" w:rsidRPr="00DC2CA4" w:rsidRDefault="001D4932" w:rsidP="001D4932">
      <w:pPr>
        <w:pStyle w:val="ab"/>
        <w:numPr>
          <w:ilvl w:val="1"/>
          <w:numId w:val="9"/>
        </w:numPr>
        <w:tabs>
          <w:tab w:val="left" w:pos="580"/>
          <w:tab w:val="left" w:pos="709"/>
          <w:tab w:val="num" w:pos="993"/>
        </w:tabs>
        <w:jc w:val="both"/>
        <w:rPr>
          <w:i/>
          <w:color w:val="FF0000"/>
          <w:u w:val="single"/>
        </w:rPr>
      </w:pPr>
      <w:r>
        <w:t xml:space="preserve"> </w:t>
      </w:r>
      <w:r w:rsidR="005B16DE" w:rsidRPr="00EC1E9C">
        <w:t>Право на имущество, закрепляемое за Предприятием на праве</w:t>
      </w:r>
      <w:r>
        <w:t xml:space="preserve"> хозяйственного ведения</w:t>
      </w:r>
      <w:r w:rsidR="005B16DE" w:rsidRPr="00EC1E9C">
        <w:t>, возникает с момента передачи такого имущества Предприятию, если иное не предусмотрено законодательством Р</w:t>
      </w:r>
      <w:r w:rsidR="00133D10">
        <w:t>Ф</w:t>
      </w:r>
      <w:r w:rsidR="005B16DE" w:rsidRPr="00EC1E9C">
        <w:t xml:space="preserve">. Плоды, продукция и доходы от использования имущества, </w:t>
      </w:r>
      <w:r w:rsidR="005B16DE" w:rsidRPr="00EC1E9C">
        <w:lastRenderedPageBreak/>
        <w:t>находящегося в</w:t>
      </w:r>
      <w:r w:rsidR="00133D10">
        <w:t xml:space="preserve"> хозяйственном ведении</w:t>
      </w:r>
      <w:r w:rsidR="005B16DE" w:rsidRPr="00EC1E9C">
        <w:t xml:space="preserve"> Предприятия, </w:t>
      </w:r>
      <w:r w:rsidR="00DC2CA4">
        <w:t>п</w:t>
      </w:r>
      <w:r w:rsidR="00DC2CA4" w:rsidRPr="00DC2CA4">
        <w:t xml:space="preserve">оступают в </w:t>
      </w:r>
      <w:r w:rsidR="00DC2CA4">
        <w:t>хозяйственное ведение П</w:t>
      </w:r>
      <w:r w:rsidR="00DC2CA4" w:rsidRPr="00DC2CA4">
        <w:t>редприятия</w:t>
      </w:r>
      <w:r w:rsidR="00DC2CA4">
        <w:t>.</w:t>
      </w:r>
    </w:p>
    <w:p w:rsidR="00A20B4A" w:rsidRPr="00A20B4A" w:rsidRDefault="00DC2CA4" w:rsidP="00A20B4A">
      <w:pPr>
        <w:pStyle w:val="ab"/>
        <w:numPr>
          <w:ilvl w:val="1"/>
          <w:numId w:val="9"/>
        </w:numPr>
        <w:tabs>
          <w:tab w:val="left" w:pos="580"/>
          <w:tab w:val="left" w:pos="709"/>
          <w:tab w:val="num" w:pos="993"/>
        </w:tabs>
        <w:jc w:val="both"/>
      </w:pPr>
      <w:r>
        <w:rPr>
          <w:color w:val="FF0000"/>
        </w:rPr>
        <w:t xml:space="preserve"> </w:t>
      </w:r>
      <w:r w:rsidR="005B16DE" w:rsidRPr="003B63B8">
        <w:t>Размер уста</w:t>
      </w:r>
      <w:r w:rsidR="004A71C5" w:rsidRPr="003B63B8">
        <w:t xml:space="preserve">вного фонда Предприятия </w:t>
      </w:r>
      <w:r w:rsidR="00B75150">
        <w:t>100000,</w:t>
      </w:r>
      <w:r w:rsidR="00906B3E" w:rsidRPr="003B63B8">
        <w:t xml:space="preserve">00 </w:t>
      </w:r>
      <w:r w:rsidR="004A71C5" w:rsidRPr="003B63B8">
        <w:t>(</w:t>
      </w:r>
      <w:r w:rsidR="00906B3E" w:rsidRPr="003B63B8">
        <w:t>сто тысяч</w:t>
      </w:r>
      <w:r w:rsidR="005B16DE" w:rsidRPr="003B63B8">
        <w:t>)</w:t>
      </w:r>
      <w:r w:rsidR="00AB7398" w:rsidRPr="003B63B8">
        <w:t xml:space="preserve"> руб</w:t>
      </w:r>
      <w:r w:rsidR="00906B3E" w:rsidRPr="003B63B8">
        <w:t>лей 00 коп. Уставный фонд муниципального предпр</w:t>
      </w:r>
      <w:r w:rsidR="003B63B8">
        <w:t>иятия может формироваться за счё</w:t>
      </w:r>
      <w:r w:rsidR="00906B3E" w:rsidRPr="003B63B8">
        <w:t>т денег, а также ценных бумаг, других вещей, имущественных прав и иных прав, имеющих денежную оценку</w:t>
      </w:r>
      <w:r w:rsidR="00AB7398" w:rsidRPr="003B63B8">
        <w:t>.</w:t>
      </w:r>
    </w:p>
    <w:p w:rsidR="00A20B4A" w:rsidRPr="00A20B4A" w:rsidRDefault="00A20B4A" w:rsidP="00A20B4A">
      <w:pPr>
        <w:pStyle w:val="ab"/>
        <w:numPr>
          <w:ilvl w:val="1"/>
          <w:numId w:val="9"/>
        </w:numPr>
        <w:tabs>
          <w:tab w:val="left" w:pos="580"/>
          <w:tab w:val="left" w:pos="709"/>
          <w:tab w:val="num" w:pos="993"/>
        </w:tabs>
        <w:jc w:val="both"/>
        <w:rPr>
          <w:i/>
          <w:color w:val="FF0000"/>
          <w:u w:val="single"/>
        </w:rPr>
      </w:pPr>
      <w:r>
        <w:t xml:space="preserve"> </w:t>
      </w:r>
      <w:r w:rsidR="005B16DE" w:rsidRPr="00EC1E9C">
        <w:t>Уставный фонд Предприятия должен быть полностью сформирован</w:t>
      </w:r>
      <w:r>
        <w:t xml:space="preserve"> в течение 3-х (трёх) месяцев с момента </w:t>
      </w:r>
      <w:r w:rsidR="005B16DE" w:rsidRPr="00EC1E9C">
        <w:t xml:space="preserve">государственной регистрации Предприятия. </w:t>
      </w:r>
    </w:p>
    <w:p w:rsidR="005B16DE" w:rsidRPr="00A20B4A" w:rsidRDefault="00A20B4A" w:rsidP="00A20B4A">
      <w:pPr>
        <w:pStyle w:val="ab"/>
        <w:numPr>
          <w:ilvl w:val="1"/>
          <w:numId w:val="9"/>
        </w:numPr>
        <w:tabs>
          <w:tab w:val="left" w:pos="580"/>
          <w:tab w:val="left" w:pos="709"/>
          <w:tab w:val="num" w:pos="993"/>
        </w:tabs>
        <w:jc w:val="both"/>
        <w:rPr>
          <w:i/>
          <w:color w:val="FF0000"/>
          <w:u w:val="single"/>
        </w:rPr>
      </w:pPr>
      <w:r>
        <w:t xml:space="preserve"> </w:t>
      </w:r>
      <w:r w:rsidR="005B16DE" w:rsidRPr="00EC1E9C">
        <w:t>Увеличение уставного фонда Предприятия может быть произведено</w:t>
      </w:r>
      <w:r>
        <w:t xml:space="preserve"> только после его формирования в полном объёме</w:t>
      </w:r>
      <w:r w:rsidR="00EB3C81">
        <w:t>. Увеличение осуществляется</w:t>
      </w:r>
      <w:r>
        <w:t xml:space="preserve"> за счё</w:t>
      </w:r>
      <w:r w:rsidR="005B16DE" w:rsidRPr="00EC1E9C">
        <w:t xml:space="preserve">т: </w:t>
      </w:r>
    </w:p>
    <w:p w:rsidR="005B16DE" w:rsidRPr="00EC1E9C" w:rsidRDefault="00EB3C81" w:rsidP="00B75150">
      <w:pPr>
        <w:tabs>
          <w:tab w:val="left" w:pos="426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>дополнительной передачи имущества;</w:t>
      </w:r>
    </w:p>
    <w:p w:rsidR="00EB3C81" w:rsidRDefault="00B75150" w:rsidP="00B75150">
      <w:pPr>
        <w:tabs>
          <w:tab w:val="left" w:pos="426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доходов, полученных в результате деятельности Предприятия. </w:t>
      </w:r>
    </w:p>
    <w:p w:rsidR="00EB3C81" w:rsidRDefault="00EB3C81" w:rsidP="00B75150">
      <w:pPr>
        <w:tabs>
          <w:tab w:val="left" w:pos="0"/>
        </w:tabs>
        <w:ind w:left="426" w:hanging="426"/>
        <w:jc w:val="both"/>
      </w:pPr>
      <w:r>
        <w:t xml:space="preserve">3.7. </w:t>
      </w:r>
      <w:r w:rsidR="005B16DE" w:rsidRPr="00EC1E9C">
        <w:t xml:space="preserve">Предприятие до момента завершения формирования уставного фонда не вправе совершать сделки, не связанные с учреждением Предприятия. </w:t>
      </w:r>
    </w:p>
    <w:p w:rsidR="00B75150" w:rsidRDefault="00EB3C81" w:rsidP="00B75150">
      <w:pPr>
        <w:tabs>
          <w:tab w:val="left" w:pos="567"/>
        </w:tabs>
        <w:ind w:left="426" w:hanging="426"/>
        <w:jc w:val="both"/>
      </w:pPr>
      <w:r>
        <w:t xml:space="preserve">3.8. </w:t>
      </w:r>
      <w:r w:rsidR="005B16DE" w:rsidRPr="00EC1E9C">
        <w:t xml:space="preserve">Если по окончании финансового года стоимость чистых активов Предприятия окажется меньше размеров уставного фонда, собственник Предприятия производит в установленном порядке уменьшение уставного фонда. </w:t>
      </w:r>
    </w:p>
    <w:p w:rsidR="00B75150" w:rsidRDefault="00B75150" w:rsidP="00B75150">
      <w:pPr>
        <w:tabs>
          <w:tab w:val="left" w:pos="567"/>
        </w:tabs>
        <w:ind w:left="426" w:hanging="426"/>
        <w:jc w:val="both"/>
      </w:pPr>
      <w:r>
        <w:t xml:space="preserve">3.9. </w:t>
      </w:r>
      <w:r w:rsidR="005B16DE" w:rsidRPr="00EC1E9C">
        <w:t>Если по окончании финансового года стоимость чистых активов окажется меньше установленного законом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Предприятия принимает решение о ликвидации или реорганизации Предприятия.</w:t>
      </w:r>
    </w:p>
    <w:p w:rsidR="00B75150" w:rsidRDefault="00B75150" w:rsidP="00B75150">
      <w:pPr>
        <w:tabs>
          <w:tab w:val="left" w:pos="567"/>
        </w:tabs>
        <w:ind w:left="426" w:hanging="426"/>
        <w:jc w:val="both"/>
      </w:pPr>
      <w:r>
        <w:t xml:space="preserve">3.10. </w:t>
      </w:r>
      <w:r w:rsidR="005B16DE" w:rsidRPr="00EC1E9C">
        <w:t xml:space="preserve">В течение тридцати дней с даты принятия решения об уменьшении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 </w:t>
      </w:r>
    </w:p>
    <w:p w:rsidR="005B16DE" w:rsidRPr="00EC1E9C" w:rsidRDefault="00B75150" w:rsidP="00B75150">
      <w:pPr>
        <w:tabs>
          <w:tab w:val="left" w:pos="567"/>
        </w:tabs>
        <w:ind w:left="426" w:hanging="426"/>
        <w:jc w:val="both"/>
      </w:pPr>
      <w:r>
        <w:t xml:space="preserve">3.11. </w:t>
      </w:r>
      <w:r w:rsidR="005B16DE" w:rsidRPr="00EC1E9C">
        <w:t xml:space="preserve">Источниками формирования имущества Предприятия являются: </w:t>
      </w:r>
    </w:p>
    <w:p w:rsidR="005B16DE" w:rsidRPr="00EC1E9C" w:rsidRDefault="00B75150" w:rsidP="00B75150">
      <w:pPr>
        <w:tabs>
          <w:tab w:val="num" w:pos="567"/>
        </w:tabs>
        <w:ind w:left="708" w:hanging="708"/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имущество, переданное Предприятию по решению собственника (уполномоченного им органа); </w:t>
      </w:r>
    </w:p>
    <w:p w:rsidR="005B16DE" w:rsidRPr="00EC1E9C" w:rsidRDefault="00B75150" w:rsidP="00CA00B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прибыль, полученная в результате хозяйственной деятельности; </w:t>
      </w:r>
    </w:p>
    <w:p w:rsidR="005B16DE" w:rsidRPr="00EC1E9C" w:rsidRDefault="00B75150" w:rsidP="00CA00B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>
        <w:t>заё</w:t>
      </w:r>
      <w:r w:rsidR="005B16DE" w:rsidRPr="00EC1E9C">
        <w:t xml:space="preserve">мные средства, в том числе кредиты банков и других кредитных организаций; </w:t>
      </w:r>
    </w:p>
    <w:p w:rsidR="005B16DE" w:rsidRPr="00EC1E9C" w:rsidRDefault="00B75150" w:rsidP="00CA00B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капитальные вложения и дотации из бюджета; </w:t>
      </w:r>
    </w:p>
    <w:p w:rsidR="005B16DE" w:rsidRPr="00EC1E9C" w:rsidRDefault="00B75150" w:rsidP="00CA00B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целевое бюджетное финансирование; </w:t>
      </w:r>
    </w:p>
    <w:p w:rsidR="005B16DE" w:rsidRPr="00EC1E9C" w:rsidRDefault="00B75150" w:rsidP="00B75150">
      <w:pPr>
        <w:tabs>
          <w:tab w:val="left" w:pos="580"/>
          <w:tab w:val="num" w:pos="993"/>
          <w:tab w:val="left" w:pos="1260"/>
        </w:tabs>
        <w:ind w:left="580" w:hanging="438"/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дивиденды (доходы), поступающие от хозяйственных обществ и товариществ, в уставных (складочных) капиталах которых участвует Предприятие; </w:t>
      </w:r>
    </w:p>
    <w:p w:rsidR="005B16DE" w:rsidRPr="00EC1E9C" w:rsidRDefault="00B75150" w:rsidP="00CA00B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 xml:space="preserve">добровольные взносы (пожертвования) организаций и граждан; </w:t>
      </w:r>
    </w:p>
    <w:p w:rsidR="00735280" w:rsidRDefault="00B75150" w:rsidP="00735280">
      <w:pPr>
        <w:tabs>
          <w:tab w:val="left" w:pos="580"/>
          <w:tab w:val="num" w:pos="993"/>
          <w:tab w:val="left" w:pos="1260"/>
        </w:tabs>
        <w:jc w:val="both"/>
      </w:pPr>
      <w:r>
        <w:tab/>
      </w:r>
      <w:r w:rsidR="005B16DE" w:rsidRPr="00EC1E9C">
        <w:t>-</w:t>
      </w:r>
      <w:r w:rsidR="00CA00B0">
        <w:t xml:space="preserve"> </w:t>
      </w:r>
      <w:r w:rsidR="005B16DE" w:rsidRPr="00EC1E9C">
        <w:t>иные источники, не противоречащие законодательству Р</w:t>
      </w:r>
      <w:r>
        <w:t>Ф</w:t>
      </w:r>
      <w:r w:rsidR="005B16DE" w:rsidRPr="00EC1E9C">
        <w:t>.</w:t>
      </w:r>
    </w:p>
    <w:p w:rsidR="00735280" w:rsidRDefault="00735280" w:rsidP="0073528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3.12. </w:t>
      </w:r>
      <w:r w:rsidR="005B16DE" w:rsidRPr="00EC1E9C">
        <w:t>Стоимость имущества, вносимого в уставный фонд Предприятия, определяется в соответствии с законодательством</w:t>
      </w:r>
      <w:r>
        <w:t xml:space="preserve"> РФ</w:t>
      </w:r>
      <w:r w:rsidR="005B16DE" w:rsidRPr="00EC1E9C">
        <w:t xml:space="preserve"> об оценочной деятельности.</w:t>
      </w:r>
    </w:p>
    <w:p w:rsidR="00735280" w:rsidRDefault="00735280" w:rsidP="0073528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3.13. </w:t>
      </w:r>
      <w:r w:rsidR="005B16DE" w:rsidRPr="00EC1E9C">
        <w:t xml:space="preserve"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</w:t>
      </w:r>
    </w:p>
    <w:p w:rsidR="00735280" w:rsidRDefault="00735280" w:rsidP="0073528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3.14. </w:t>
      </w:r>
      <w:r w:rsidR="005B16DE" w:rsidRPr="00EC1E9C">
        <w:t xml:space="preserve">Предприятие распоряжается движимым имуществом, принадлежащим ему на праве </w:t>
      </w:r>
      <w:r w:rsidR="00002653" w:rsidRPr="00EC1E9C">
        <w:t>хозяйственного ведения</w:t>
      </w:r>
      <w:r w:rsidR="005B16DE" w:rsidRPr="00EC1E9C">
        <w:t xml:space="preserve">, самостоятельно, за исключением случаев, установленных Федеральным законом "О государственных и муниципальных унитарных предприятиях", другими федеральными законами и иными нормативными правовыми актами. </w:t>
      </w:r>
    </w:p>
    <w:p w:rsidR="00735280" w:rsidRDefault="00735280" w:rsidP="0073528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3.15. </w:t>
      </w:r>
      <w:r w:rsidR="005B16DE" w:rsidRPr="00EC1E9C"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</w:t>
      </w:r>
    </w:p>
    <w:p w:rsidR="007571A0" w:rsidRDefault="0073528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3.16. </w:t>
      </w:r>
      <w:r w:rsidR="005B16DE" w:rsidRPr="00EC1E9C">
        <w:t xml:space="preserve">Предприятие вправе сдавать недвижимое имущество, находящееся в </w:t>
      </w:r>
      <w:r w:rsidR="00002653" w:rsidRPr="00EC1E9C">
        <w:t>хозяйственном ведение</w:t>
      </w:r>
      <w:r w:rsidR="005B16DE" w:rsidRPr="00EC1E9C">
        <w:t>, в арен</w:t>
      </w:r>
      <w:r>
        <w:t>ду по согласованию с собственником имущества</w:t>
      </w:r>
      <w:r w:rsidR="005B16DE" w:rsidRPr="00EC1E9C">
        <w:t xml:space="preserve"> в соответствии с </w:t>
      </w:r>
      <w:r w:rsidR="005B16DE" w:rsidRPr="00EC1E9C">
        <w:lastRenderedPageBreak/>
        <w:t xml:space="preserve">гражданским законодательством, ФЗ от 14.11.2002г. №161-ФЗ «О государственных и муниципальных унитарных предприятиях». </w:t>
      </w:r>
    </w:p>
    <w:p w:rsidR="007571A0" w:rsidRDefault="007571A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3.17. </w:t>
      </w:r>
      <w:r w:rsidR="005B16DE" w:rsidRPr="00EC1E9C"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товарищества, крупные и иные сделки, предусмотренные законодательством</w:t>
      </w:r>
      <w:r>
        <w:t xml:space="preserve"> РФ</w:t>
      </w:r>
      <w:r w:rsidR="005B16DE" w:rsidRPr="00EC1E9C">
        <w:t>.</w:t>
      </w:r>
    </w:p>
    <w:p w:rsidR="007571A0" w:rsidRDefault="007571A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3.18. </w:t>
      </w:r>
      <w:r w:rsidR="005B16DE" w:rsidRPr="00EC1E9C"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7571A0" w:rsidRDefault="007571A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3.19. </w:t>
      </w:r>
      <w:r w:rsidR="005B16DE" w:rsidRPr="00EC1E9C">
        <w:t>Предприятие</w:t>
      </w:r>
      <w:r w:rsidR="00CA00B0">
        <w:t xml:space="preserve">, </w:t>
      </w:r>
      <w:r w:rsidR="00CA00B0" w:rsidRPr="00EC1E9C">
        <w:t>кроме случаев</w:t>
      </w:r>
      <w:r>
        <w:t>, установленных законодательством РФ</w:t>
      </w:r>
      <w:r w:rsidR="00CA00B0">
        <w:t xml:space="preserve">, </w:t>
      </w:r>
      <w:r w:rsidR="005B16DE" w:rsidRPr="00EC1E9C">
        <w:t>самостоятельно</w:t>
      </w:r>
      <w:r w:rsidR="00CA00B0">
        <w:t xml:space="preserve"> </w:t>
      </w:r>
      <w:r w:rsidR="005B16DE" w:rsidRPr="00EC1E9C">
        <w:t>распоряжается</w:t>
      </w:r>
      <w:r w:rsidR="00CA00B0">
        <w:t xml:space="preserve"> </w:t>
      </w:r>
      <w:r w:rsidR="005B16DE" w:rsidRPr="00EC1E9C">
        <w:t>результатами</w:t>
      </w:r>
      <w:r w:rsidR="00CA00B0">
        <w:t xml:space="preserve"> </w:t>
      </w:r>
      <w:r w:rsidR="005B16DE" w:rsidRPr="00EC1E9C">
        <w:t xml:space="preserve">производственной деятельности, выпускаемой продукцией, полученной чистой прибылью, остающейся в распоряжении Предприятия после уплаты установленных законодательством налогов, других обязательных платежей и перечисления в бюджет </w:t>
      </w:r>
      <w:r w:rsidR="00CA00B0" w:rsidRPr="000F15DB">
        <w:t>муниципального образования «Бугровское сельское поселение»</w:t>
      </w:r>
      <w:r w:rsidR="005B16DE" w:rsidRPr="00EC1E9C">
        <w:t xml:space="preserve"> части прибыли от использования имущества Предприятия. Часть чистой прибыли, остающаяся в распоряжении Предприятия, может быть направлена на увеличение уставного фонда Предприятия. </w:t>
      </w:r>
    </w:p>
    <w:p w:rsidR="007571A0" w:rsidRDefault="007571A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3.20. </w:t>
      </w:r>
      <w:r w:rsidR="005B16DE" w:rsidRPr="00EC1E9C">
        <w:t>Остающаяся в распоряжении Предприятия часть чистой прибыли используется Предприятием в установленном порядке</w:t>
      </w:r>
      <w:r w:rsidR="00DD0437">
        <w:t xml:space="preserve">, </w:t>
      </w:r>
      <w:r w:rsidR="00DD0437" w:rsidRPr="00235800">
        <w:t xml:space="preserve">в том числе </w:t>
      </w:r>
      <w:r w:rsidR="005B16DE" w:rsidRPr="00235800">
        <w:t>в соответствии с программой деятельности Предприятия</w:t>
      </w:r>
      <w:r w:rsidR="00DD0437" w:rsidRPr="00235800">
        <w:t xml:space="preserve"> согласованной с Администрацией</w:t>
      </w:r>
      <w:r w:rsidR="005B16DE" w:rsidRPr="00DD0437">
        <w:t>.</w:t>
      </w:r>
    </w:p>
    <w:p w:rsidR="005B16DE" w:rsidRPr="00EC1E9C" w:rsidRDefault="007571A0" w:rsidP="007571A0">
      <w:pPr>
        <w:tabs>
          <w:tab w:val="left" w:pos="580"/>
          <w:tab w:val="num" w:pos="993"/>
          <w:tab w:val="left" w:pos="1260"/>
        </w:tabs>
        <w:ind w:left="580" w:hanging="580"/>
        <w:jc w:val="both"/>
      </w:pPr>
      <w:r>
        <w:t xml:space="preserve">3.21. </w:t>
      </w:r>
      <w:r w:rsidR="005B16DE" w:rsidRPr="00EC1E9C">
        <w:t xml:space="preserve">Контроль за использованием по назначению и сохранностью принадлежащего Предприятию движимого и недвижимого имущества осуществляет администрация </w:t>
      </w:r>
      <w:r w:rsidR="00FA2AD2" w:rsidRPr="000F15DB">
        <w:t>муниципального образования «Бугровское сельское поселение»</w:t>
      </w:r>
      <w:r w:rsidR="005B16DE" w:rsidRPr="00EC1E9C">
        <w:t>.</w:t>
      </w:r>
    </w:p>
    <w:p w:rsidR="005B16DE" w:rsidRDefault="005B16DE" w:rsidP="00B44DA1">
      <w:pPr>
        <w:tabs>
          <w:tab w:val="num" w:pos="993"/>
          <w:tab w:val="left" w:pos="1260"/>
        </w:tabs>
        <w:ind w:firstLine="284"/>
        <w:jc w:val="both"/>
      </w:pPr>
    </w:p>
    <w:p w:rsidR="007571A0" w:rsidRDefault="007571A0" w:rsidP="00B44DA1">
      <w:pPr>
        <w:tabs>
          <w:tab w:val="num" w:pos="993"/>
          <w:tab w:val="left" w:pos="1260"/>
        </w:tabs>
        <w:ind w:firstLine="284"/>
        <w:jc w:val="both"/>
      </w:pPr>
    </w:p>
    <w:p w:rsidR="00FA2AD2" w:rsidRPr="00FA2AD2" w:rsidRDefault="00FA2AD2" w:rsidP="00FA2AD2">
      <w:pPr>
        <w:tabs>
          <w:tab w:val="num" w:pos="993"/>
          <w:tab w:val="left" w:pos="1260"/>
        </w:tabs>
        <w:ind w:firstLine="284"/>
        <w:jc w:val="center"/>
      </w:pPr>
      <w:r>
        <w:rPr>
          <w:lang w:val="en-US"/>
        </w:rPr>
        <w:t>IV</w:t>
      </w:r>
      <w:r w:rsidR="007571A0">
        <w:t>.</w:t>
      </w:r>
      <w:r w:rsidRPr="00FA2AD2">
        <w:t xml:space="preserve"> </w:t>
      </w:r>
      <w:r w:rsidRPr="00EC1E9C">
        <w:t>Права и обязанности Предприятия</w:t>
      </w:r>
    </w:p>
    <w:p w:rsidR="00A45CA9" w:rsidRPr="00EC1E9C" w:rsidRDefault="00A45CA9" w:rsidP="00B44DA1">
      <w:pPr>
        <w:tabs>
          <w:tab w:val="num" w:pos="993"/>
          <w:tab w:val="left" w:pos="1260"/>
        </w:tabs>
        <w:ind w:firstLine="284"/>
        <w:jc w:val="both"/>
      </w:pPr>
    </w:p>
    <w:p w:rsidR="007571A0" w:rsidRDefault="007571A0" w:rsidP="007571A0">
      <w:pPr>
        <w:pStyle w:val="ab"/>
        <w:numPr>
          <w:ilvl w:val="1"/>
          <w:numId w:val="11"/>
        </w:numPr>
        <w:tabs>
          <w:tab w:val="num" w:pos="993"/>
        </w:tabs>
        <w:jc w:val="both"/>
      </w:pPr>
      <w:r>
        <w:t xml:space="preserve"> </w:t>
      </w:r>
      <w:r w:rsidR="005B16DE" w:rsidRPr="00EC1E9C">
        <w:t>Предприятие строит свои отн</w:t>
      </w:r>
      <w:r>
        <w:t>ошения с другими организациями,</w:t>
      </w:r>
      <w:r w:rsidR="005B16DE" w:rsidRPr="00EC1E9C">
        <w:t xml:space="preserve"> гражданами во всех сферах хозяйственной де</w:t>
      </w:r>
      <w:r>
        <w:t>ятельности на основе соглашений (договоров,</w:t>
      </w:r>
      <w:r w:rsidR="005B16DE" w:rsidRPr="00EC1E9C">
        <w:t xml:space="preserve"> контрактов</w:t>
      </w:r>
      <w:r>
        <w:t>) и иных форм не запрещённых действующим законодательством РФ</w:t>
      </w:r>
      <w:r w:rsidR="005B16DE" w:rsidRPr="00EC1E9C">
        <w:t xml:space="preserve">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Федерации, </w:t>
      </w:r>
      <w:r w:rsidR="00FA2AD2">
        <w:t>Ленинградской области</w:t>
      </w:r>
      <w:r w:rsidR="005B16DE" w:rsidRPr="00EC1E9C">
        <w:t xml:space="preserve"> и настоящему Уставу. </w:t>
      </w:r>
    </w:p>
    <w:p w:rsidR="005B16DE" w:rsidRPr="00EC1E9C" w:rsidRDefault="007571A0" w:rsidP="007571A0">
      <w:pPr>
        <w:pStyle w:val="ab"/>
        <w:numPr>
          <w:ilvl w:val="1"/>
          <w:numId w:val="11"/>
        </w:numPr>
        <w:tabs>
          <w:tab w:val="num" w:pos="993"/>
        </w:tabs>
        <w:jc w:val="both"/>
      </w:pPr>
      <w:r>
        <w:t xml:space="preserve"> </w:t>
      </w:r>
      <w:r w:rsidR="005B16DE" w:rsidRPr="00EC1E9C">
        <w:t xml:space="preserve">Для выполнения уставных целей Предприятие имеет право в порядке, установленном законодательством Российской Федерации и </w:t>
      </w:r>
      <w:r w:rsidR="00FA2AD2">
        <w:t>Ленинградской области</w:t>
      </w:r>
      <w:r w:rsidR="005B16DE" w:rsidRPr="00EC1E9C">
        <w:t xml:space="preserve">: </w:t>
      </w:r>
    </w:p>
    <w:p w:rsidR="005B16DE" w:rsidRPr="00EC1E9C" w:rsidRDefault="005B16DE" w:rsidP="007571A0">
      <w:pPr>
        <w:tabs>
          <w:tab w:val="num" w:pos="0"/>
        </w:tabs>
        <w:ind w:left="360" w:firstLine="66"/>
        <w:jc w:val="both"/>
      </w:pPr>
      <w:r w:rsidRPr="00EC1E9C">
        <w:t xml:space="preserve">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 </w:t>
      </w:r>
    </w:p>
    <w:p w:rsidR="005B16DE" w:rsidRPr="00EC1E9C" w:rsidRDefault="005B16DE" w:rsidP="007571A0">
      <w:pPr>
        <w:tabs>
          <w:tab w:val="num" w:pos="0"/>
        </w:tabs>
        <w:ind w:left="360" w:firstLine="66"/>
        <w:jc w:val="both"/>
      </w:pPr>
      <w:r w:rsidRPr="00EC1E9C">
        <w:t>-</w:t>
      </w:r>
      <w:r w:rsidR="00FA2AD2">
        <w:t xml:space="preserve"> </w:t>
      </w:r>
      <w:r w:rsidRPr="00EC1E9C">
        <w:t xml:space="preserve">по согласованию с собственником </w:t>
      </w:r>
      <w:r w:rsidR="007571A0">
        <w:t>осуществлять приё</w:t>
      </w:r>
      <w:r w:rsidRPr="00EC1E9C">
        <w:t xml:space="preserve">м на работу главного бухгалтера, заключение, изменение и прекращение трудового договора с ним; </w:t>
      </w:r>
    </w:p>
    <w:p w:rsidR="005B16DE" w:rsidRPr="00EC1E9C" w:rsidRDefault="005B16DE" w:rsidP="007571A0">
      <w:pPr>
        <w:tabs>
          <w:tab w:val="num" w:pos="0"/>
        </w:tabs>
        <w:ind w:firstLine="426"/>
        <w:jc w:val="both"/>
      </w:pPr>
      <w:r w:rsidRPr="00EC1E9C">
        <w:t>-</w:t>
      </w:r>
      <w:r w:rsidR="00FA2AD2">
        <w:t xml:space="preserve"> </w:t>
      </w:r>
      <w:r w:rsidRPr="00EC1E9C">
        <w:t xml:space="preserve">в установленном порядке открывать банковские счета; </w:t>
      </w:r>
    </w:p>
    <w:p w:rsidR="00665CFA" w:rsidRDefault="005B16DE" w:rsidP="00F10688">
      <w:pPr>
        <w:tabs>
          <w:tab w:val="left" w:pos="0"/>
        </w:tabs>
        <w:ind w:left="426"/>
        <w:jc w:val="both"/>
      </w:pPr>
      <w:r w:rsidRPr="00EC1E9C">
        <w:t>-</w:t>
      </w:r>
      <w:r w:rsidR="00FA2AD2">
        <w:t xml:space="preserve"> </w:t>
      </w:r>
      <w:r w:rsidRPr="00EC1E9C">
        <w:t xml:space="preserve">осуществлять материально-техническое обеспечение производства и развитие объектов социальной сферы; </w:t>
      </w:r>
    </w:p>
    <w:p w:rsidR="00665CFA" w:rsidRDefault="00665CFA" w:rsidP="00665CFA">
      <w:pPr>
        <w:tabs>
          <w:tab w:val="num" w:pos="0"/>
        </w:tabs>
        <w:ind w:left="426" w:hanging="426"/>
        <w:jc w:val="both"/>
      </w:pPr>
      <w:r>
        <w:tab/>
        <w:t>- осуществлять</w:t>
      </w:r>
      <w:r w:rsidR="005B16DE" w:rsidRPr="00EC1E9C">
        <w:t xml:space="preserve"> другие права, не противоречащие законодательству Р</w:t>
      </w:r>
      <w:r>
        <w:t>Ф</w:t>
      </w:r>
      <w:r w:rsidR="005B16DE" w:rsidRPr="00EC1E9C">
        <w:t xml:space="preserve"> и </w:t>
      </w:r>
      <w:r w:rsidR="00514A2C">
        <w:t>Ленинградской области</w:t>
      </w:r>
      <w:r w:rsidR="005B16DE" w:rsidRPr="00EC1E9C">
        <w:t>, целям и предмет</w:t>
      </w:r>
      <w:r>
        <w:t>у деятельности Предприятия;</w:t>
      </w:r>
    </w:p>
    <w:p w:rsidR="00400DAB" w:rsidRDefault="00665CFA" w:rsidP="00400DAB">
      <w:pPr>
        <w:tabs>
          <w:tab w:val="num" w:pos="0"/>
        </w:tabs>
        <w:ind w:left="426" w:hanging="426"/>
        <w:jc w:val="both"/>
      </w:pPr>
      <w:r>
        <w:tab/>
        <w:t>-  несё</w:t>
      </w:r>
      <w:r w:rsidR="005B16DE" w:rsidRPr="00EC1E9C">
        <w:t>т обязанности, может быть привлечено к ответственности по основаниям и в порядке, установленном законодательством Р</w:t>
      </w:r>
      <w:r>
        <w:t>Ф,</w:t>
      </w:r>
      <w:r w:rsidR="005B16DE" w:rsidRPr="00EC1E9C">
        <w:t xml:space="preserve"> </w:t>
      </w:r>
      <w:r w:rsidR="00514A2C">
        <w:t>Ленинградской области</w:t>
      </w:r>
      <w:r w:rsidR="005B16DE" w:rsidRPr="00EC1E9C">
        <w:t>.</w:t>
      </w:r>
    </w:p>
    <w:p w:rsidR="005B16DE" w:rsidRPr="00EC1E9C" w:rsidRDefault="00400DAB" w:rsidP="00400DAB">
      <w:pPr>
        <w:tabs>
          <w:tab w:val="num" w:pos="0"/>
        </w:tabs>
        <w:ind w:left="426" w:hanging="426"/>
        <w:jc w:val="both"/>
      </w:pPr>
      <w:r>
        <w:t xml:space="preserve">4.3. </w:t>
      </w:r>
      <w:r w:rsidR="005B16DE" w:rsidRPr="00EC1E9C">
        <w:t xml:space="preserve">Предприятие обязано: </w:t>
      </w:r>
    </w:p>
    <w:p w:rsidR="005B16DE" w:rsidRPr="00EC1E9C" w:rsidRDefault="005B16DE" w:rsidP="00400DAB">
      <w:pPr>
        <w:ind w:left="426"/>
        <w:jc w:val="both"/>
      </w:pPr>
      <w:r w:rsidRPr="00DD0437">
        <w:t>-</w:t>
      </w:r>
      <w:r w:rsidR="00FA2AD2" w:rsidRPr="00DD0437">
        <w:t xml:space="preserve"> </w:t>
      </w:r>
      <w:r w:rsidRPr="00F10688">
        <w:t xml:space="preserve">выполнять </w:t>
      </w:r>
      <w:r w:rsidR="00DD0437" w:rsidRPr="00F10688">
        <w:t xml:space="preserve">в случае утверждения </w:t>
      </w:r>
      <w:r w:rsidRPr="00DD0437">
        <w:t>программу деятельности Предприятия;</w:t>
      </w:r>
      <w:r w:rsidRPr="00EC1E9C">
        <w:t xml:space="preserve"> </w:t>
      </w:r>
    </w:p>
    <w:p w:rsidR="005B16DE" w:rsidRPr="00EC1E9C" w:rsidRDefault="00400DAB" w:rsidP="00400DAB">
      <w:pPr>
        <w:tabs>
          <w:tab w:val="num" w:pos="0"/>
        </w:tabs>
        <w:ind w:left="426" w:hanging="426"/>
        <w:jc w:val="both"/>
      </w:pPr>
      <w:r>
        <w:tab/>
      </w:r>
      <w:r w:rsidR="005B16DE" w:rsidRPr="00EC1E9C">
        <w:t>-</w:t>
      </w:r>
      <w:r w:rsidR="00FA2AD2">
        <w:t xml:space="preserve"> </w:t>
      </w:r>
      <w:r w:rsidR="005B16DE" w:rsidRPr="00EC1E9C">
        <w:t xml:space="preserve">обеспечивать своевременно и в полном объеме выплату работникам заработной платы и иные выплаты, проводить индексацию заработной платы в соответствии с законодательством Российской Федерации и </w:t>
      </w:r>
      <w:r w:rsidR="00FA2AD2">
        <w:t>Ленинградской области</w:t>
      </w:r>
      <w:r w:rsidR="005B16DE" w:rsidRPr="00EC1E9C">
        <w:t xml:space="preserve">; </w:t>
      </w:r>
    </w:p>
    <w:p w:rsidR="005B16DE" w:rsidRPr="00EC1E9C" w:rsidRDefault="005B16DE" w:rsidP="00400DAB">
      <w:pPr>
        <w:tabs>
          <w:tab w:val="left" w:pos="0"/>
        </w:tabs>
        <w:ind w:firstLine="426"/>
        <w:jc w:val="both"/>
      </w:pPr>
      <w:r w:rsidRPr="00EC1E9C">
        <w:t>-</w:t>
      </w:r>
      <w:r w:rsidR="00FA2AD2">
        <w:t xml:space="preserve"> </w:t>
      </w:r>
      <w:r w:rsidRPr="00EC1E9C">
        <w:t xml:space="preserve">обеспечивать своим работникам безопасные условия труда; </w:t>
      </w:r>
    </w:p>
    <w:p w:rsidR="005B16DE" w:rsidRPr="00EC1E9C" w:rsidRDefault="005B16DE" w:rsidP="00400DAB">
      <w:pPr>
        <w:tabs>
          <w:tab w:val="num" w:pos="0"/>
        </w:tabs>
        <w:ind w:left="426"/>
        <w:jc w:val="both"/>
      </w:pPr>
      <w:r w:rsidRPr="00EC1E9C">
        <w:lastRenderedPageBreak/>
        <w:t>-</w:t>
      </w:r>
      <w:r w:rsidR="00FA2AD2">
        <w:t xml:space="preserve"> </w:t>
      </w:r>
      <w:r w:rsidRPr="00EC1E9C">
        <w:t>обеспечивать гарантированные условия труда и меры социальной защиты своих работников;</w:t>
      </w:r>
    </w:p>
    <w:p w:rsidR="005B16DE" w:rsidRPr="00EC1E9C" w:rsidRDefault="005B16DE" w:rsidP="00400DAB">
      <w:pPr>
        <w:tabs>
          <w:tab w:val="num" w:pos="993"/>
          <w:tab w:val="left" w:pos="1260"/>
        </w:tabs>
        <w:ind w:left="426"/>
        <w:jc w:val="both"/>
      </w:pPr>
      <w:r w:rsidRPr="00EC1E9C">
        <w:t>-</w:t>
      </w:r>
      <w:r w:rsidR="00FA2AD2">
        <w:t xml:space="preserve"> </w:t>
      </w:r>
      <w:r w:rsidRPr="00EC1E9C">
        <w:t>осуществлять оперативны</w:t>
      </w:r>
      <w:r w:rsidR="00400DAB">
        <w:t>й и бухгалтерский учё</w:t>
      </w:r>
      <w:r w:rsidRPr="00EC1E9C">
        <w:t xml:space="preserve">т результатов финансово-хозяйственной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собственником, уполномоченным им органом, а также законодательством Российской Федерации и </w:t>
      </w:r>
      <w:r w:rsidR="00FA2AD2">
        <w:t>Ленинградской области</w:t>
      </w:r>
      <w:r w:rsidRPr="00EC1E9C">
        <w:t>;</w:t>
      </w:r>
    </w:p>
    <w:p w:rsidR="005B16DE" w:rsidRPr="00EC1E9C" w:rsidRDefault="005B16DE" w:rsidP="00400DAB">
      <w:pPr>
        <w:tabs>
          <w:tab w:val="num" w:pos="993"/>
          <w:tab w:val="left" w:pos="1260"/>
        </w:tabs>
        <w:ind w:left="426"/>
        <w:jc w:val="both"/>
      </w:pPr>
      <w:r w:rsidRPr="00EC1E9C">
        <w:t>-</w:t>
      </w:r>
      <w:r w:rsidR="00FA2AD2">
        <w:t xml:space="preserve"> </w:t>
      </w:r>
      <w:r w:rsidRPr="00235800">
        <w:t>ежегодно</w:t>
      </w:r>
      <w:r w:rsidRPr="00EC1E9C">
        <w:t xml:space="preserve"> в установленн</w:t>
      </w:r>
      <w:r w:rsidR="00203259" w:rsidRPr="00EC1E9C">
        <w:t>ом порядке перечисля</w:t>
      </w:r>
      <w:r w:rsidR="00271542" w:rsidRPr="00EC1E9C">
        <w:t xml:space="preserve">ть в бюджет </w:t>
      </w:r>
      <w:r w:rsidR="00FA2AD2" w:rsidRPr="00EC1E9C">
        <w:t xml:space="preserve">муниципального образования </w:t>
      </w:r>
      <w:r w:rsidR="00FA2AD2" w:rsidRPr="000F15DB">
        <w:t>«Бугровское сельское поселение»</w:t>
      </w:r>
      <w:r w:rsidRPr="00EC1E9C">
        <w:t xml:space="preserve"> часть прибыли, остающейся после уплаты налогов и иных обязательных платежей;</w:t>
      </w:r>
    </w:p>
    <w:p w:rsidR="00400DAB" w:rsidRDefault="005B1916" w:rsidP="005B1916">
      <w:pPr>
        <w:tabs>
          <w:tab w:val="left" w:pos="0"/>
        </w:tabs>
        <w:ind w:left="426" w:hanging="426"/>
        <w:jc w:val="both"/>
      </w:pPr>
      <w:r>
        <w:tab/>
      </w:r>
      <w:r w:rsidR="005B16DE" w:rsidRPr="00EC1E9C">
        <w:t>-хранить в установленном порядке документы,</w:t>
      </w:r>
      <w:r w:rsidR="004E7621">
        <w:t xml:space="preserve"> отчет</w:t>
      </w:r>
      <w:r w:rsidR="00FA2AD2">
        <w:t>ность,</w:t>
      </w:r>
      <w:r w:rsidR="005B16DE" w:rsidRPr="00EC1E9C">
        <w:t xml:space="preserve"> предусмотренные законодательством РФ, по месту нахождения руководителя Предприятия. </w:t>
      </w:r>
    </w:p>
    <w:p w:rsidR="004E7621" w:rsidRPr="004E7621" w:rsidRDefault="00400DAB" w:rsidP="006A672C">
      <w:pPr>
        <w:tabs>
          <w:tab w:val="left" w:pos="0"/>
        </w:tabs>
        <w:ind w:left="426" w:hanging="284"/>
        <w:jc w:val="both"/>
      </w:pPr>
      <w:r>
        <w:t>4.4</w:t>
      </w:r>
      <w:r w:rsidRPr="00235800">
        <w:t xml:space="preserve">. </w:t>
      </w:r>
      <w:r w:rsidR="004E7621" w:rsidRPr="00235800">
        <w:t xml:space="preserve">Предприятие </w:t>
      </w:r>
      <w:r w:rsidR="005B1916" w:rsidRPr="00235800">
        <w:t>в обязательном</w:t>
      </w:r>
      <w:r w:rsidR="004E7621" w:rsidRPr="00235800">
        <w:t xml:space="preserve"> порядке образует резервный фонд в размере 2% от размера уставного фонда путём ежемесячных отчислений части прибыли до момента достижения установленного размера. Размер резервного фонда м</w:t>
      </w:r>
      <w:r w:rsidR="005B1916" w:rsidRPr="00235800">
        <w:t>ожет изменяться Постановлением г</w:t>
      </w:r>
      <w:r w:rsidR="004E7621" w:rsidRPr="00235800">
        <w:t>лавы администрации с внесением соответствующего изменения в Устав Предприятия</w:t>
      </w:r>
      <w:r w:rsidR="004E7621" w:rsidRPr="004E7621">
        <w:t>. Средства резервного фонда используются исключительно для покрытия убытков Предприятия. Порядок использования резервного фонда регулируется актами Администрации</w:t>
      </w:r>
      <w:r w:rsidR="004E7621">
        <w:t>.</w:t>
      </w:r>
    </w:p>
    <w:p w:rsidR="00FA2AD2" w:rsidRDefault="00FA2AD2" w:rsidP="00FA2AD2">
      <w:pPr>
        <w:tabs>
          <w:tab w:val="num" w:pos="993"/>
          <w:tab w:val="left" w:pos="1260"/>
        </w:tabs>
        <w:jc w:val="both"/>
      </w:pPr>
    </w:p>
    <w:p w:rsidR="005B1916" w:rsidRPr="00252E18" w:rsidRDefault="005B1916" w:rsidP="00FA2AD2">
      <w:pPr>
        <w:tabs>
          <w:tab w:val="num" w:pos="993"/>
          <w:tab w:val="left" w:pos="1260"/>
        </w:tabs>
        <w:jc w:val="center"/>
      </w:pPr>
    </w:p>
    <w:p w:rsidR="00FA2AD2" w:rsidRPr="00FA2AD2" w:rsidRDefault="00FA2AD2" w:rsidP="00FA2AD2">
      <w:pPr>
        <w:tabs>
          <w:tab w:val="num" w:pos="993"/>
          <w:tab w:val="left" w:pos="1260"/>
        </w:tabs>
        <w:jc w:val="center"/>
      </w:pPr>
      <w:r>
        <w:rPr>
          <w:lang w:val="en-US"/>
        </w:rPr>
        <w:t>V</w:t>
      </w:r>
      <w:r w:rsidR="005B1916">
        <w:t>.</w:t>
      </w:r>
      <w:r>
        <w:t xml:space="preserve"> </w:t>
      </w:r>
      <w:r w:rsidRPr="00EC1E9C">
        <w:t>Управление Предприятием</w:t>
      </w:r>
    </w:p>
    <w:p w:rsidR="005B16DE" w:rsidRPr="00EC1E9C" w:rsidRDefault="005B16DE" w:rsidP="00B44DA1">
      <w:pPr>
        <w:tabs>
          <w:tab w:val="num" w:pos="993"/>
          <w:tab w:val="left" w:pos="1260"/>
        </w:tabs>
        <w:ind w:firstLine="284"/>
        <w:jc w:val="both"/>
      </w:pPr>
    </w:p>
    <w:p w:rsidR="000B1420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</w:t>
      </w:r>
      <w:r w:rsidR="00FA2AD2" w:rsidRPr="00EC1E9C">
        <w:t>Руководитель Предприятия</w:t>
      </w:r>
      <w:r w:rsidR="006A672C">
        <w:t xml:space="preserve"> –</w:t>
      </w:r>
      <w:r w:rsidR="00FA2AD2" w:rsidRPr="00EC1E9C">
        <w:t xml:space="preserve"> </w:t>
      </w:r>
      <w:r w:rsidR="006A672C">
        <w:t>д</w:t>
      </w:r>
      <w:r w:rsidR="00FA2AD2" w:rsidRPr="00FA2AD2">
        <w:t>иректор</w:t>
      </w:r>
      <w:r w:rsidR="006A672C">
        <w:t>,</w:t>
      </w:r>
      <w:r w:rsidR="00FA2AD2" w:rsidRPr="00FA2AD2">
        <w:t xml:space="preserve"> является единоличным исполнительным органом, назначаемым и освобождаемым от должности собственником. Н</w:t>
      </w:r>
      <w:r w:rsidR="006A672C">
        <w:t xml:space="preserve">азначение на должность директора </w:t>
      </w:r>
      <w:r w:rsidR="00FA2AD2" w:rsidRPr="00FA2AD2">
        <w:t xml:space="preserve">Предприятия осуществляется </w:t>
      </w:r>
      <w:r w:rsidR="00514A2C">
        <w:t>р</w:t>
      </w:r>
      <w:r w:rsidR="00514A2C" w:rsidRPr="00514A2C">
        <w:t>аспоряжением</w:t>
      </w:r>
      <w:r w:rsidR="00FA2AD2" w:rsidRPr="00FA2AD2">
        <w:t xml:space="preserve"> </w:t>
      </w:r>
      <w:r w:rsidR="006A672C">
        <w:t>г</w:t>
      </w:r>
      <w:r w:rsidR="00FA2AD2" w:rsidRPr="00FA2AD2">
        <w:t xml:space="preserve">лавы администрации. </w:t>
      </w:r>
      <w:r w:rsidR="006A672C">
        <w:t xml:space="preserve">Распоряжение </w:t>
      </w:r>
      <w:r w:rsidR="00FA2AD2" w:rsidRPr="00FA2AD2">
        <w:t>о назначении является основанием для заключения трудового договора с директором Предприятия</w:t>
      </w:r>
      <w:r w:rsidR="00FA2AD2">
        <w:t>.</w:t>
      </w:r>
    </w:p>
    <w:p w:rsidR="000B1420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</w:t>
      </w:r>
      <w:r w:rsidR="006A672C">
        <w:t>Директор</w:t>
      </w:r>
      <w:r w:rsidR="005B16DE" w:rsidRPr="00EC1E9C">
        <w:t xml:space="preserve"> осуществляет свою деятельность на основании и в соответствии с условиями трудового</w:t>
      </w:r>
      <w:r>
        <w:t xml:space="preserve"> договора, заключаемого с ним</w:t>
      </w:r>
      <w:r w:rsidR="005B16DE" w:rsidRPr="00EC1E9C">
        <w:t xml:space="preserve"> главой администрации </w:t>
      </w:r>
      <w:r w:rsidR="00FA2AD2" w:rsidRPr="00EC1E9C">
        <w:t xml:space="preserve">муниципального образования </w:t>
      </w:r>
      <w:r w:rsidR="00FA2AD2" w:rsidRPr="000F15DB">
        <w:t>«Бугровское сельское поселение»</w:t>
      </w:r>
      <w:r w:rsidR="005B16DE" w:rsidRPr="00EC1E9C">
        <w:t>.</w:t>
      </w:r>
    </w:p>
    <w:p w:rsidR="000B1420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</w:t>
      </w:r>
      <w:r w:rsidR="006A672C">
        <w:t>Директор</w:t>
      </w:r>
      <w:r w:rsidR="005B16DE" w:rsidRPr="00EC1E9C">
        <w:t xml:space="preserve">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0B1420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</w:t>
      </w:r>
      <w:r w:rsidR="006A672C">
        <w:t>Директор</w:t>
      </w:r>
      <w:r w:rsidR="005B16DE" w:rsidRPr="00EC1E9C">
        <w:t xml:space="preserve"> действует от имени Предприятия без доверенности, представляет его интересы на территории </w:t>
      </w:r>
      <w:r w:rsidR="00FA2AD2" w:rsidRPr="00EC1E9C">
        <w:t xml:space="preserve">муниципального образования </w:t>
      </w:r>
      <w:r w:rsidR="00FA2AD2" w:rsidRPr="000F15DB">
        <w:t>«Бугровское сельское поселение»</w:t>
      </w:r>
      <w:r w:rsidR="00FA2AD2">
        <w:t xml:space="preserve"> </w:t>
      </w:r>
      <w:r w:rsidR="005B16DE" w:rsidRPr="00EC1E9C">
        <w:t>и за е</w:t>
      </w:r>
      <w:r w:rsidR="00FA2AD2">
        <w:t>го</w:t>
      </w:r>
      <w:r w:rsidR="005B16DE" w:rsidRPr="00EC1E9C">
        <w:t xml:space="preserve"> пределами, совершает в установленном порядке сделки от имени Предприятия,</w:t>
      </w:r>
      <w:r w:rsidR="00F10688">
        <w:t xml:space="preserve"> определяет структуру и штат Предприятия, затраты на его содержание,</w:t>
      </w:r>
      <w:r w:rsidR="005B16DE" w:rsidRPr="00EC1E9C">
        <w:t xml:space="preserve"> </w:t>
      </w:r>
      <w:r w:rsidR="00F10688">
        <w:t>осуществляет приё</w:t>
      </w:r>
      <w:r w:rsidR="005B16DE" w:rsidRPr="00EC1E9C">
        <w:t>м на работу работников Предприятия, заключает с ними, изменяет и пре</w:t>
      </w:r>
      <w:r w:rsidR="006A672C">
        <w:t>кращает трудовые договоры,</w:t>
      </w:r>
      <w:r w:rsidR="00F10688">
        <w:t xml:space="preserve"> определяет</w:t>
      </w:r>
      <w:r w:rsidR="00F10688" w:rsidRPr="00514A2C">
        <w:t xml:space="preserve"> компетенцию и утверждает должностные инструкции</w:t>
      </w:r>
      <w:r w:rsidR="00F10688">
        <w:t>,</w:t>
      </w:r>
      <w:r w:rsidR="006A672C">
        <w:t xml:space="preserve"> издаёт приказы, выдаё</w:t>
      </w:r>
      <w:r w:rsidR="005B16DE" w:rsidRPr="00EC1E9C">
        <w:t>т доверенности в порядке, установленном законодательством</w:t>
      </w:r>
      <w:r w:rsidR="006A672C">
        <w:t xml:space="preserve"> РФ</w:t>
      </w:r>
      <w:r w:rsidR="005B16DE" w:rsidRPr="00EC1E9C">
        <w:t xml:space="preserve"> и настоящим Уставом.</w:t>
      </w:r>
    </w:p>
    <w:p w:rsidR="000B1420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</w:t>
      </w:r>
      <w:r w:rsidR="006A672C">
        <w:t>Директор</w:t>
      </w:r>
      <w:r w:rsidR="005B16DE" w:rsidRPr="00EC1E9C">
        <w:t xml:space="preserve"> Предприятия действует</w:t>
      </w:r>
      <w:r>
        <w:t xml:space="preserve"> на принципе единоначалия и несё</w:t>
      </w:r>
      <w:r w:rsidR="005B16DE" w:rsidRPr="00EC1E9C">
        <w:t xml:space="preserve">т ответственность за последствия своих действий в соответствии с федеральными законами и законами </w:t>
      </w:r>
      <w:r w:rsidR="00FA2AD2">
        <w:t>Ленинградской области</w:t>
      </w:r>
      <w:r w:rsidR="005B16DE" w:rsidRPr="00EC1E9C">
        <w:t xml:space="preserve">, иными нормативными правовыми актами Российской Федерации и </w:t>
      </w:r>
      <w:r w:rsidR="00514A2C">
        <w:t>Ленинградской области</w:t>
      </w:r>
      <w:r w:rsidR="005B16DE" w:rsidRPr="00EC1E9C">
        <w:t xml:space="preserve">, Уставом </w:t>
      </w:r>
      <w:r w:rsidR="00514A2C" w:rsidRPr="00EC1E9C">
        <w:t xml:space="preserve">муниципального образования </w:t>
      </w:r>
      <w:r w:rsidR="00514A2C" w:rsidRPr="000F15DB">
        <w:t>«Бугровское сельское поселение»</w:t>
      </w:r>
      <w:r w:rsidR="005B16DE" w:rsidRPr="00EC1E9C">
        <w:t xml:space="preserve">, настоящим Уставом и заключенным с ним трудовым договором. </w:t>
      </w:r>
    </w:p>
    <w:p w:rsidR="000B1420" w:rsidRPr="00D35BBB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t xml:space="preserve"> Директор </w:t>
      </w:r>
      <w:r w:rsidR="00DD0437" w:rsidRPr="00D35BBB">
        <w:t xml:space="preserve">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</w:t>
      </w:r>
      <w:r w:rsidR="00DD0437" w:rsidRPr="00D35BBB">
        <w:lastRenderedPageBreak/>
        <w:t>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</w:t>
      </w:r>
      <w:r w:rsidR="005B16DE" w:rsidRPr="00D35BBB">
        <w:t xml:space="preserve">. </w:t>
      </w:r>
    </w:p>
    <w:p w:rsidR="00514A2C" w:rsidRDefault="00514A2C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 w:rsidRPr="00514A2C">
        <w:t xml:space="preserve"> Директор Предприятия освобождается от занимаемой должности </w:t>
      </w:r>
      <w:r>
        <w:t>р</w:t>
      </w:r>
      <w:r w:rsidR="000B1420">
        <w:t>аспоряжением г</w:t>
      </w:r>
      <w:r w:rsidRPr="00514A2C">
        <w:t>ла</w:t>
      </w:r>
      <w:r w:rsidR="000B1420">
        <w:t>вы администрации. Распоряжение г</w:t>
      </w:r>
      <w:r w:rsidRPr="00514A2C">
        <w:t xml:space="preserve">лавы администрации является основанием для расторжения </w:t>
      </w:r>
      <w:r>
        <w:t>трудового договора</w:t>
      </w:r>
      <w:r w:rsidRPr="00514A2C">
        <w:t xml:space="preserve"> с директором Предприятия.</w:t>
      </w:r>
      <w:r>
        <w:t xml:space="preserve"> </w:t>
      </w:r>
      <w:r w:rsidRPr="00514A2C">
        <w:t>Освобождение от занимаемой должности может быть произведено в результате перевода директора Предприятия на другую работу, а также по инициативе директора или в порядке и на условиях, предусмотренным действующим законодательством Р</w:t>
      </w:r>
      <w:r w:rsidR="000B1420">
        <w:t>Ф</w:t>
      </w:r>
      <w:r w:rsidRPr="00514A2C">
        <w:t xml:space="preserve"> и </w:t>
      </w:r>
      <w:r>
        <w:t>трудовым договором</w:t>
      </w:r>
      <w:r w:rsidRPr="00514A2C">
        <w:t xml:space="preserve"> с директором</w:t>
      </w:r>
      <w:r>
        <w:t>.</w:t>
      </w:r>
    </w:p>
    <w:p w:rsidR="00DD0437" w:rsidRPr="00D53DE4" w:rsidRDefault="000B1420" w:rsidP="000B1420">
      <w:pPr>
        <w:pStyle w:val="ab"/>
        <w:numPr>
          <w:ilvl w:val="1"/>
          <w:numId w:val="12"/>
        </w:numPr>
        <w:tabs>
          <w:tab w:val="left" w:pos="709"/>
          <w:tab w:val="num" w:pos="993"/>
        </w:tabs>
        <w:jc w:val="both"/>
      </w:pPr>
      <w:r>
        <w:rPr>
          <w:color w:val="FF0000"/>
        </w:rPr>
        <w:t xml:space="preserve"> </w:t>
      </w:r>
      <w:r w:rsidR="00DD0437" w:rsidRPr="00D53DE4">
        <w:t>Директор Предприятия должен доводить до сведения собственника имущества унитарного предприятия информацию:</w:t>
      </w:r>
    </w:p>
    <w:p w:rsidR="00DD0437" w:rsidRPr="00D53DE4" w:rsidRDefault="000B1420" w:rsidP="000B1420">
      <w:pPr>
        <w:pStyle w:val="aa"/>
        <w:tabs>
          <w:tab w:val="left" w:pos="709"/>
        </w:tabs>
        <w:spacing w:after="0"/>
        <w:ind w:left="360" w:hanging="360"/>
      </w:pPr>
      <w:r w:rsidRPr="00D53DE4">
        <w:tab/>
      </w:r>
      <w:r w:rsidR="00DD0437" w:rsidRPr="00D53DE4"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DD0437" w:rsidRPr="00D53DE4" w:rsidRDefault="000B1420" w:rsidP="000B1420">
      <w:pPr>
        <w:pStyle w:val="aa"/>
        <w:tabs>
          <w:tab w:val="left" w:pos="709"/>
        </w:tabs>
        <w:spacing w:after="0"/>
        <w:ind w:left="360" w:hanging="360"/>
      </w:pPr>
      <w:r w:rsidRPr="00D53DE4">
        <w:tab/>
      </w:r>
      <w:r w:rsidR="00DD0437" w:rsidRPr="00D53DE4"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0B1420" w:rsidRPr="00D53DE4" w:rsidRDefault="000B1420" w:rsidP="000B1420">
      <w:pPr>
        <w:pStyle w:val="aa"/>
        <w:tabs>
          <w:tab w:val="left" w:pos="709"/>
        </w:tabs>
        <w:spacing w:after="0"/>
        <w:ind w:left="360" w:hanging="360"/>
      </w:pPr>
      <w:r w:rsidRPr="00D53DE4">
        <w:tab/>
      </w:r>
      <w:r w:rsidR="00DD0437" w:rsidRPr="00D53DE4"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DD0437" w:rsidRPr="00D53DE4" w:rsidRDefault="00D35BBB" w:rsidP="00F10688">
      <w:pPr>
        <w:pStyle w:val="aa"/>
        <w:tabs>
          <w:tab w:val="left" w:pos="709"/>
        </w:tabs>
        <w:spacing w:after="0"/>
        <w:ind w:left="426" w:hanging="426"/>
      </w:pPr>
      <w:r w:rsidRPr="00D53DE4">
        <w:t>5.9</w:t>
      </w:r>
      <w:r w:rsidR="000B1420" w:rsidRPr="00D53DE4">
        <w:t xml:space="preserve">. </w:t>
      </w:r>
      <w:r w:rsidR="00DD0437" w:rsidRPr="00D53DE4">
        <w:t xml:space="preserve">Сделка, в совершении которой имеется заинтересованность </w:t>
      </w:r>
      <w:r w:rsidR="00810DD4" w:rsidRPr="00D53DE4">
        <w:t>Директор Предприятия</w:t>
      </w:r>
      <w:r w:rsidR="00DD0437" w:rsidRPr="00D53DE4">
        <w:t xml:space="preserve"> и которая совершена с нарушением требований, предусмотренных </w:t>
      </w:r>
      <w:r w:rsidR="00810DD4" w:rsidRPr="00D53DE4">
        <w:t>законодательством Российской Федерации</w:t>
      </w:r>
      <w:r w:rsidR="00DD0437" w:rsidRPr="00D53DE4">
        <w:t>, может быть признана недействительной по иску унитарного предприятия или собственника имущества унитарного предприятия</w:t>
      </w:r>
      <w:r w:rsidR="00810DD4" w:rsidRPr="00D53DE4">
        <w:t>.</w:t>
      </w:r>
    </w:p>
    <w:p w:rsidR="00297558" w:rsidRDefault="00297558">
      <w:pPr>
        <w:tabs>
          <w:tab w:val="left" w:pos="1260"/>
        </w:tabs>
        <w:jc w:val="center"/>
      </w:pPr>
    </w:p>
    <w:p w:rsidR="000B1420" w:rsidRPr="00EC1E9C" w:rsidRDefault="000B1420">
      <w:pPr>
        <w:tabs>
          <w:tab w:val="left" w:pos="1260"/>
        </w:tabs>
        <w:jc w:val="center"/>
      </w:pPr>
    </w:p>
    <w:p w:rsidR="005B16DE" w:rsidRPr="00EC1E9C" w:rsidRDefault="00514A2C">
      <w:pPr>
        <w:tabs>
          <w:tab w:val="left" w:pos="1260"/>
        </w:tabs>
        <w:jc w:val="center"/>
      </w:pPr>
      <w:r>
        <w:rPr>
          <w:lang w:val="en-US"/>
        </w:rPr>
        <w:t>V</w:t>
      </w:r>
      <w:r w:rsidR="005B16DE" w:rsidRPr="00EC1E9C">
        <w:rPr>
          <w:lang w:val="en-US"/>
        </w:rPr>
        <w:t>I</w:t>
      </w:r>
      <w:r w:rsidR="005B16DE" w:rsidRPr="00EC1E9C">
        <w:t>. Реорганизация и ликвидация Предприятия</w:t>
      </w:r>
    </w:p>
    <w:p w:rsidR="005B16DE" w:rsidRPr="00EC1E9C" w:rsidRDefault="005B16DE">
      <w:pPr>
        <w:tabs>
          <w:tab w:val="left" w:pos="1260"/>
        </w:tabs>
        <w:jc w:val="center"/>
      </w:pP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Реорганизация Предприятия осуществляется в установленном законо</w:t>
      </w:r>
      <w:r>
        <w:t>дательством РФ</w:t>
      </w:r>
      <w:r w:rsidR="005B16DE" w:rsidRPr="00EC1E9C">
        <w:t xml:space="preserve"> порядке.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При реорганизации Предприятия вносятся необходимые изменения в настоящий Устав и единый государственный реестр юридических лиц. Реорганизация влечет за собой переход прав и обязанностей Предприятия в соответствии с законодательством РФ.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В случаях, предусмотренных антимонопольным законодательством, реорганизация Предприятия осуществляется по предварительному согласию либо с последующим уведом</w:t>
      </w:r>
      <w:r>
        <w:t>лением антимонопольного органа.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 xml:space="preserve">Ликвидация Предприятия влечет прекращение его деятельности без перехода прав и обязанностей в порядке правопреемства к другим лицам. 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Порядок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</w:t>
      </w:r>
      <w:r>
        <w:t xml:space="preserve"> полномочия по управлению Предприятием.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Ликвидационная комиссия от имени ликвидируемого Предприятия выступает в судебных органах.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Предприятия, составляет ликвидационные балансы и представляет их учредителю, уполномочен</w:t>
      </w:r>
      <w:r>
        <w:t>ному им органу для утверждения.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t xml:space="preserve"> </w:t>
      </w:r>
      <w:r w:rsidR="005B16DE" w:rsidRPr="00EC1E9C">
        <w:t>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</w:t>
      </w:r>
      <w:r>
        <w:t>Ф</w:t>
      </w:r>
      <w:r w:rsidR="005B16DE" w:rsidRPr="00EC1E9C">
        <w:t xml:space="preserve">. </w:t>
      </w:r>
    </w:p>
    <w:p w:rsidR="00056325" w:rsidRDefault="00056325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>
        <w:lastRenderedPageBreak/>
        <w:t xml:space="preserve"> </w:t>
      </w:r>
      <w:r w:rsidR="005B16DE" w:rsidRPr="00EC1E9C">
        <w:t xml:space="preserve"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 лиц. </w:t>
      </w:r>
    </w:p>
    <w:p w:rsidR="00056325" w:rsidRDefault="005B16DE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 w:rsidRPr="00EC1E9C">
        <w:t xml:space="preserve">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 и </w:t>
      </w:r>
      <w:r w:rsidR="00514A2C">
        <w:t>Ленинградской области</w:t>
      </w:r>
      <w:r w:rsidRPr="00EC1E9C">
        <w:t>.</w:t>
      </w:r>
    </w:p>
    <w:p w:rsidR="00DC09B6" w:rsidRPr="00EC1E9C" w:rsidRDefault="005B16DE" w:rsidP="00056325">
      <w:pPr>
        <w:pStyle w:val="ab"/>
        <w:numPr>
          <w:ilvl w:val="1"/>
          <w:numId w:val="14"/>
        </w:numPr>
        <w:tabs>
          <w:tab w:val="left" w:pos="426"/>
        </w:tabs>
        <w:jc w:val="both"/>
      </w:pPr>
      <w:r w:rsidRPr="00EC1E9C">
        <w:t>При реорганизации и ликвидации Предприятия все документы (управленческие, финансово-хозяйственные, по личному составу и другие) передаются на хранение в государственный архив в порядке, установленном законодательством Российской Федерации.</w:t>
      </w:r>
    </w:p>
    <w:p w:rsidR="009B7C13" w:rsidRDefault="009B7C13" w:rsidP="005B16DE">
      <w:pPr>
        <w:tabs>
          <w:tab w:val="left" w:pos="426"/>
          <w:tab w:val="left" w:pos="1260"/>
        </w:tabs>
      </w:pPr>
    </w:p>
    <w:p w:rsidR="0082195E" w:rsidRPr="004E7621" w:rsidRDefault="0082195E" w:rsidP="005B16DE">
      <w:pPr>
        <w:tabs>
          <w:tab w:val="left" w:pos="426"/>
          <w:tab w:val="left" w:pos="1260"/>
        </w:tabs>
      </w:pPr>
    </w:p>
    <w:p w:rsidR="00514A2C" w:rsidRPr="0082195E" w:rsidRDefault="0082195E" w:rsidP="00514A2C">
      <w:pPr>
        <w:pStyle w:val="aa"/>
        <w:spacing w:line="270" w:lineRule="atLeast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514A2C" w:rsidRPr="00514A2C" w:rsidRDefault="00514A2C" w:rsidP="00056325">
      <w:pPr>
        <w:pStyle w:val="aa"/>
        <w:spacing w:line="270" w:lineRule="atLeast"/>
        <w:ind w:left="284"/>
      </w:pPr>
      <w:r w:rsidRPr="00514A2C">
        <w:t>Все отношения, не урегулированные данным Уставом, регулируются законодательством Российской Федерации, нормативно</w:t>
      </w:r>
      <w:r w:rsidR="00056325">
        <w:t>-правовыми и нормативными актами органов</w:t>
      </w:r>
      <w:r w:rsidRPr="00514A2C">
        <w:t xml:space="preserve"> местного самоуправления</w:t>
      </w:r>
      <w:r w:rsidR="00056325">
        <w:t xml:space="preserve"> муниципального образования</w:t>
      </w:r>
      <w:r w:rsidRPr="00514A2C">
        <w:t xml:space="preserve"> </w:t>
      </w:r>
      <w:r>
        <w:t>«Бугровское сельское поселение»</w:t>
      </w:r>
      <w:r w:rsidRPr="00514A2C">
        <w:t>.</w:t>
      </w: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4411B2" w:rsidRDefault="004411B2">
      <w:pPr>
        <w:pStyle w:val="ConsPlusNormal"/>
        <w:ind w:firstLine="540"/>
        <w:jc w:val="both"/>
      </w:pPr>
    </w:p>
    <w:p w:rsidR="00514A2C" w:rsidRPr="00514A2C" w:rsidRDefault="00514A2C" w:rsidP="005B16DE">
      <w:pPr>
        <w:tabs>
          <w:tab w:val="left" w:pos="426"/>
          <w:tab w:val="left" w:pos="1260"/>
        </w:tabs>
      </w:pPr>
      <w:bookmarkStart w:id="0" w:name="_GoBack"/>
      <w:bookmarkEnd w:id="0"/>
    </w:p>
    <w:sectPr w:rsidR="00514A2C" w:rsidRPr="00514A2C" w:rsidSect="00EB3C81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20" w:rsidRDefault="00ED7F20">
      <w:r>
        <w:separator/>
      </w:r>
    </w:p>
  </w:endnote>
  <w:endnote w:type="continuationSeparator" w:id="0">
    <w:p w:rsidR="00ED7F20" w:rsidRDefault="00E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20" w:rsidRDefault="00ED7F20">
      <w:r>
        <w:separator/>
      </w:r>
    </w:p>
  </w:footnote>
  <w:footnote w:type="continuationSeparator" w:id="0">
    <w:p w:rsidR="00ED7F20" w:rsidRDefault="00ED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D2" w:rsidRDefault="00293DE1" w:rsidP="00E722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2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2AD2" w:rsidRDefault="00FA2A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D2" w:rsidRDefault="00293DE1" w:rsidP="00E722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2A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4F5">
      <w:rPr>
        <w:rStyle w:val="a8"/>
        <w:noProof/>
      </w:rPr>
      <w:t>2</w:t>
    </w:r>
    <w:r>
      <w:rPr>
        <w:rStyle w:val="a8"/>
      </w:rPr>
      <w:fldChar w:fldCharType="end"/>
    </w:r>
  </w:p>
  <w:p w:rsidR="00FA2AD2" w:rsidRDefault="00FA2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8EF0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0"/>
        </w:tabs>
        <w:ind w:left="0" w:hanging="6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680"/>
      </w:p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B13A60"/>
    <w:multiLevelType w:val="multilevel"/>
    <w:tmpl w:val="53FC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860622"/>
    <w:multiLevelType w:val="multilevel"/>
    <w:tmpl w:val="E43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72653F"/>
    <w:multiLevelType w:val="multilevel"/>
    <w:tmpl w:val="018EF0BE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6914272"/>
    <w:multiLevelType w:val="multilevel"/>
    <w:tmpl w:val="830A8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D059F6"/>
    <w:multiLevelType w:val="multilevel"/>
    <w:tmpl w:val="E87A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497BEC"/>
    <w:multiLevelType w:val="multilevel"/>
    <w:tmpl w:val="96B41FE8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1E6484"/>
    <w:multiLevelType w:val="multilevel"/>
    <w:tmpl w:val="D2B61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376A47"/>
    <w:multiLevelType w:val="hybridMultilevel"/>
    <w:tmpl w:val="F0A4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59B9"/>
    <w:multiLevelType w:val="multilevel"/>
    <w:tmpl w:val="C0A86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48799E"/>
    <w:multiLevelType w:val="multilevel"/>
    <w:tmpl w:val="38E2B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537F11"/>
    <w:multiLevelType w:val="multilevel"/>
    <w:tmpl w:val="F19EE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0"/>
    <w:rsid w:val="00002653"/>
    <w:rsid w:val="00056325"/>
    <w:rsid w:val="00062293"/>
    <w:rsid w:val="000853CF"/>
    <w:rsid w:val="000865B8"/>
    <w:rsid w:val="000960D6"/>
    <w:rsid w:val="000B1420"/>
    <w:rsid w:val="000D4B22"/>
    <w:rsid w:val="000F15DB"/>
    <w:rsid w:val="000F3721"/>
    <w:rsid w:val="001123C9"/>
    <w:rsid w:val="001169D8"/>
    <w:rsid w:val="00133D10"/>
    <w:rsid w:val="001C1A45"/>
    <w:rsid w:val="001D4932"/>
    <w:rsid w:val="001E564E"/>
    <w:rsid w:val="00203259"/>
    <w:rsid w:val="002320E0"/>
    <w:rsid w:val="00235800"/>
    <w:rsid w:val="00252E18"/>
    <w:rsid w:val="00256FCF"/>
    <w:rsid w:val="0026739A"/>
    <w:rsid w:val="00271542"/>
    <w:rsid w:val="00293DE1"/>
    <w:rsid w:val="00297558"/>
    <w:rsid w:val="002A5AB8"/>
    <w:rsid w:val="002B4D4F"/>
    <w:rsid w:val="002D3818"/>
    <w:rsid w:val="00324CFA"/>
    <w:rsid w:val="00342DC0"/>
    <w:rsid w:val="00346D82"/>
    <w:rsid w:val="00371CA9"/>
    <w:rsid w:val="003A00D9"/>
    <w:rsid w:val="003B63B8"/>
    <w:rsid w:val="003E18A2"/>
    <w:rsid w:val="003E622D"/>
    <w:rsid w:val="00400DAB"/>
    <w:rsid w:val="00413BFF"/>
    <w:rsid w:val="004411B2"/>
    <w:rsid w:val="00441CFD"/>
    <w:rsid w:val="00441F01"/>
    <w:rsid w:val="004431A3"/>
    <w:rsid w:val="00444F54"/>
    <w:rsid w:val="004451F7"/>
    <w:rsid w:val="00471F35"/>
    <w:rsid w:val="00474168"/>
    <w:rsid w:val="00493931"/>
    <w:rsid w:val="004A6F5E"/>
    <w:rsid w:val="004A71C5"/>
    <w:rsid w:val="004B7EC0"/>
    <w:rsid w:val="004E7621"/>
    <w:rsid w:val="004F3DC0"/>
    <w:rsid w:val="00514A2C"/>
    <w:rsid w:val="00561BD9"/>
    <w:rsid w:val="0057371C"/>
    <w:rsid w:val="00583E50"/>
    <w:rsid w:val="005A6B31"/>
    <w:rsid w:val="005B16DE"/>
    <w:rsid w:val="005B1916"/>
    <w:rsid w:val="006139F6"/>
    <w:rsid w:val="00613A7C"/>
    <w:rsid w:val="006470D1"/>
    <w:rsid w:val="00665CFA"/>
    <w:rsid w:val="00666D2F"/>
    <w:rsid w:val="00671034"/>
    <w:rsid w:val="00671C9D"/>
    <w:rsid w:val="00696DEE"/>
    <w:rsid w:val="006A4323"/>
    <w:rsid w:val="006A672C"/>
    <w:rsid w:val="00705888"/>
    <w:rsid w:val="00735280"/>
    <w:rsid w:val="007571A0"/>
    <w:rsid w:val="0079018C"/>
    <w:rsid w:val="007A5A78"/>
    <w:rsid w:val="007A5DAC"/>
    <w:rsid w:val="007B4605"/>
    <w:rsid w:val="007C6C28"/>
    <w:rsid w:val="007D6AA0"/>
    <w:rsid w:val="007F0701"/>
    <w:rsid w:val="007F2FC4"/>
    <w:rsid w:val="007F41B8"/>
    <w:rsid w:val="00810DD4"/>
    <w:rsid w:val="00816E92"/>
    <w:rsid w:val="0082195E"/>
    <w:rsid w:val="0085421D"/>
    <w:rsid w:val="00857CE9"/>
    <w:rsid w:val="008630BA"/>
    <w:rsid w:val="008704F5"/>
    <w:rsid w:val="00872FAB"/>
    <w:rsid w:val="00884B8D"/>
    <w:rsid w:val="008E1AC0"/>
    <w:rsid w:val="00906B3E"/>
    <w:rsid w:val="009501E5"/>
    <w:rsid w:val="00955645"/>
    <w:rsid w:val="00985789"/>
    <w:rsid w:val="00985B5E"/>
    <w:rsid w:val="009B7C13"/>
    <w:rsid w:val="009E0E00"/>
    <w:rsid w:val="00A021B2"/>
    <w:rsid w:val="00A14E60"/>
    <w:rsid w:val="00A20B4A"/>
    <w:rsid w:val="00A42745"/>
    <w:rsid w:val="00A45CA9"/>
    <w:rsid w:val="00AA2C16"/>
    <w:rsid w:val="00AB7398"/>
    <w:rsid w:val="00AD2679"/>
    <w:rsid w:val="00B22AD0"/>
    <w:rsid w:val="00B23031"/>
    <w:rsid w:val="00B44DA1"/>
    <w:rsid w:val="00B45390"/>
    <w:rsid w:val="00B47D95"/>
    <w:rsid w:val="00B75150"/>
    <w:rsid w:val="00B7751D"/>
    <w:rsid w:val="00BD194E"/>
    <w:rsid w:val="00BE18B0"/>
    <w:rsid w:val="00C426E8"/>
    <w:rsid w:val="00C72A5E"/>
    <w:rsid w:val="00C9567D"/>
    <w:rsid w:val="00CA00B0"/>
    <w:rsid w:val="00CD4956"/>
    <w:rsid w:val="00D0226A"/>
    <w:rsid w:val="00D04072"/>
    <w:rsid w:val="00D07490"/>
    <w:rsid w:val="00D35BBB"/>
    <w:rsid w:val="00D53DE4"/>
    <w:rsid w:val="00D74188"/>
    <w:rsid w:val="00D774E9"/>
    <w:rsid w:val="00DB6223"/>
    <w:rsid w:val="00DC09B6"/>
    <w:rsid w:val="00DC1E73"/>
    <w:rsid w:val="00DC2CA4"/>
    <w:rsid w:val="00DC352A"/>
    <w:rsid w:val="00DD0437"/>
    <w:rsid w:val="00E71B54"/>
    <w:rsid w:val="00E722A0"/>
    <w:rsid w:val="00EB3596"/>
    <w:rsid w:val="00EB3C81"/>
    <w:rsid w:val="00EC1E9C"/>
    <w:rsid w:val="00EC6B78"/>
    <w:rsid w:val="00ED7F20"/>
    <w:rsid w:val="00EE200B"/>
    <w:rsid w:val="00F10688"/>
    <w:rsid w:val="00F63F40"/>
    <w:rsid w:val="00F6451E"/>
    <w:rsid w:val="00F90360"/>
    <w:rsid w:val="00FA2AD2"/>
    <w:rsid w:val="00FA62E9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5421D"/>
    <w:pPr>
      <w:tabs>
        <w:tab w:val="num" w:pos="0"/>
      </w:tabs>
      <w:spacing w:after="225"/>
      <w:outlineLvl w:val="0"/>
    </w:pPr>
    <w:rPr>
      <w:color w:val="BF0000"/>
      <w:kern w:val="1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Основной шрифт абзаца"/>
    <w:rsid w:val="0085421D"/>
  </w:style>
  <w:style w:type="paragraph" w:styleId="a0">
    <w:name w:val="Body Text"/>
    <w:basedOn w:val="a"/>
    <w:rsid w:val="0085421D"/>
    <w:pPr>
      <w:spacing w:after="120"/>
    </w:pPr>
  </w:style>
  <w:style w:type="paragraph" w:styleId="a4">
    <w:name w:val="List"/>
    <w:basedOn w:val="a0"/>
    <w:rsid w:val="0085421D"/>
    <w:rPr>
      <w:rFonts w:cs="Tahoma"/>
    </w:rPr>
  </w:style>
  <w:style w:type="paragraph" w:customStyle="1" w:styleId="10">
    <w:name w:val="Название1"/>
    <w:basedOn w:val="a"/>
    <w:rsid w:val="0085421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85421D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0"/>
    <w:rsid w:val="008542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6">
    <w:name w:val="Table Grid"/>
    <w:basedOn w:val="a2"/>
    <w:rsid w:val="002D38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C09B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C09B6"/>
  </w:style>
  <w:style w:type="character" w:styleId="a9">
    <w:name w:val="Strong"/>
    <w:basedOn w:val="a1"/>
    <w:uiPriority w:val="22"/>
    <w:qFormat/>
    <w:rsid w:val="00EC1E9C"/>
    <w:rPr>
      <w:b/>
      <w:bCs/>
    </w:rPr>
  </w:style>
  <w:style w:type="paragraph" w:styleId="aa">
    <w:name w:val="Normal (Web)"/>
    <w:basedOn w:val="a"/>
    <w:uiPriority w:val="99"/>
    <w:unhideWhenUsed/>
    <w:rsid w:val="000F15DB"/>
    <w:pPr>
      <w:suppressAutoHyphens w:val="0"/>
      <w:spacing w:after="150"/>
      <w:jc w:val="both"/>
    </w:pPr>
    <w:rPr>
      <w:lang w:eastAsia="ru-RU"/>
    </w:rPr>
  </w:style>
  <w:style w:type="paragraph" w:customStyle="1" w:styleId="12">
    <w:name w:val="1"/>
    <w:basedOn w:val="a"/>
    <w:rsid w:val="000F15DB"/>
    <w:pPr>
      <w:suppressAutoHyphens w:val="0"/>
      <w:spacing w:after="150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4E7621"/>
    <w:pPr>
      <w:ind w:left="720"/>
      <w:contextualSpacing/>
    </w:pPr>
  </w:style>
  <w:style w:type="paragraph" w:customStyle="1" w:styleId="ConsPlusNormal">
    <w:name w:val="ConsPlusNormal"/>
    <w:rsid w:val="004411B2"/>
    <w:pPr>
      <w:widowControl w:val="0"/>
      <w:autoSpaceDE w:val="0"/>
      <w:autoSpaceDN w:val="0"/>
    </w:pPr>
    <w:rPr>
      <w:sz w:val="24"/>
    </w:rPr>
  </w:style>
  <w:style w:type="paragraph" w:styleId="ac">
    <w:name w:val="Balloon Text"/>
    <w:basedOn w:val="a"/>
    <w:link w:val="ad"/>
    <w:semiHidden/>
    <w:unhideWhenUsed/>
    <w:rsid w:val="004411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4411B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5421D"/>
    <w:pPr>
      <w:tabs>
        <w:tab w:val="num" w:pos="0"/>
      </w:tabs>
      <w:spacing w:after="225"/>
      <w:outlineLvl w:val="0"/>
    </w:pPr>
    <w:rPr>
      <w:color w:val="BF0000"/>
      <w:kern w:val="1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Основной шрифт абзаца"/>
    <w:rsid w:val="0085421D"/>
  </w:style>
  <w:style w:type="paragraph" w:styleId="a0">
    <w:name w:val="Body Text"/>
    <w:basedOn w:val="a"/>
    <w:rsid w:val="0085421D"/>
    <w:pPr>
      <w:spacing w:after="120"/>
    </w:pPr>
  </w:style>
  <w:style w:type="paragraph" w:styleId="a4">
    <w:name w:val="List"/>
    <w:basedOn w:val="a0"/>
    <w:rsid w:val="0085421D"/>
    <w:rPr>
      <w:rFonts w:cs="Tahoma"/>
    </w:rPr>
  </w:style>
  <w:style w:type="paragraph" w:customStyle="1" w:styleId="10">
    <w:name w:val="Название1"/>
    <w:basedOn w:val="a"/>
    <w:rsid w:val="0085421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85421D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0"/>
    <w:rsid w:val="008542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6">
    <w:name w:val="Table Grid"/>
    <w:basedOn w:val="a2"/>
    <w:rsid w:val="002D38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C09B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C09B6"/>
  </w:style>
  <w:style w:type="character" w:styleId="a9">
    <w:name w:val="Strong"/>
    <w:basedOn w:val="a1"/>
    <w:uiPriority w:val="22"/>
    <w:qFormat/>
    <w:rsid w:val="00EC1E9C"/>
    <w:rPr>
      <w:b/>
      <w:bCs/>
    </w:rPr>
  </w:style>
  <w:style w:type="paragraph" w:styleId="aa">
    <w:name w:val="Normal (Web)"/>
    <w:basedOn w:val="a"/>
    <w:uiPriority w:val="99"/>
    <w:unhideWhenUsed/>
    <w:rsid w:val="000F15DB"/>
    <w:pPr>
      <w:suppressAutoHyphens w:val="0"/>
      <w:spacing w:after="150"/>
      <w:jc w:val="both"/>
    </w:pPr>
    <w:rPr>
      <w:lang w:eastAsia="ru-RU"/>
    </w:rPr>
  </w:style>
  <w:style w:type="paragraph" w:customStyle="1" w:styleId="12">
    <w:name w:val="1"/>
    <w:basedOn w:val="a"/>
    <w:rsid w:val="000F15DB"/>
    <w:pPr>
      <w:suppressAutoHyphens w:val="0"/>
      <w:spacing w:after="150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4E7621"/>
    <w:pPr>
      <w:ind w:left="720"/>
      <w:contextualSpacing/>
    </w:pPr>
  </w:style>
  <w:style w:type="paragraph" w:customStyle="1" w:styleId="ConsPlusNormal">
    <w:name w:val="ConsPlusNormal"/>
    <w:rsid w:val="004411B2"/>
    <w:pPr>
      <w:widowControl w:val="0"/>
      <w:autoSpaceDE w:val="0"/>
      <w:autoSpaceDN w:val="0"/>
    </w:pPr>
    <w:rPr>
      <w:sz w:val="24"/>
    </w:rPr>
  </w:style>
  <w:style w:type="paragraph" w:styleId="ac">
    <w:name w:val="Balloon Text"/>
    <w:basedOn w:val="a"/>
    <w:link w:val="ad"/>
    <w:semiHidden/>
    <w:unhideWhenUsed/>
    <w:rsid w:val="004411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4411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F7EB-9AD2-4BBE-9BA4-899E83A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муниципального унитарного предприятия</vt:lpstr>
    </vt:vector>
  </TitlesOfParts>
  <Company>ЖКХ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муниципального унитарного предприятия</dc:title>
  <dc:creator>ЖКХ</dc:creator>
  <cp:lastModifiedBy>YuristSD</cp:lastModifiedBy>
  <cp:revision>16</cp:revision>
  <cp:lastPrinted>2016-07-25T12:48:00Z</cp:lastPrinted>
  <dcterms:created xsi:type="dcterms:W3CDTF">2016-06-28T07:56:00Z</dcterms:created>
  <dcterms:modified xsi:type="dcterms:W3CDTF">2016-07-26T06:54:00Z</dcterms:modified>
</cp:coreProperties>
</file>